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929CF" w:rsidRPr="00535F97" w:rsidRDefault="006929CF" w:rsidP="00B96C01">
      <w:pPr>
        <w:jc w:val="center"/>
        <w:rPr>
          <w:rFonts w:ascii="Palatino" w:hAnsi="Palatino"/>
          <w:b/>
          <w:sz w:val="22"/>
          <w:szCs w:val="36"/>
        </w:rPr>
      </w:pPr>
      <w:r w:rsidRPr="00535F97">
        <w:rPr>
          <w:rFonts w:ascii="Palatino" w:hAnsi="Palatino"/>
          <w:b/>
          <w:sz w:val="22"/>
          <w:szCs w:val="36"/>
        </w:rPr>
        <w:t>English 1101</w:t>
      </w:r>
    </w:p>
    <w:p w:rsidR="006929CF" w:rsidRPr="00535F97" w:rsidRDefault="006929CF" w:rsidP="006929CF">
      <w:pPr>
        <w:jc w:val="center"/>
        <w:rPr>
          <w:rFonts w:ascii="Palatino" w:hAnsi="Palatino"/>
          <w:b/>
          <w:sz w:val="22"/>
          <w:szCs w:val="36"/>
        </w:rPr>
      </w:pPr>
      <w:r w:rsidRPr="00535F97">
        <w:rPr>
          <w:rFonts w:ascii="Palatino" w:hAnsi="Palatino"/>
          <w:b/>
          <w:sz w:val="22"/>
          <w:szCs w:val="36"/>
        </w:rPr>
        <w:t>Fall 2010</w:t>
      </w:r>
    </w:p>
    <w:p w:rsidR="006929CF" w:rsidRPr="00535F97" w:rsidRDefault="006929CF" w:rsidP="006929CF">
      <w:pPr>
        <w:rPr>
          <w:rFonts w:ascii="Palatino" w:hAnsi="Palatino"/>
          <w:b/>
          <w:sz w:val="22"/>
        </w:rPr>
      </w:pPr>
    </w:p>
    <w:p w:rsidR="006929CF" w:rsidRPr="00535F97" w:rsidRDefault="006929CF" w:rsidP="006929CF">
      <w:pPr>
        <w:rPr>
          <w:rFonts w:ascii="Palatino" w:hAnsi="Palatino"/>
          <w:sz w:val="22"/>
        </w:rPr>
      </w:pPr>
      <w:r w:rsidRPr="00535F97">
        <w:rPr>
          <w:rFonts w:ascii="Palatino" w:hAnsi="Palatino"/>
          <w:b/>
          <w:sz w:val="22"/>
        </w:rPr>
        <w:t xml:space="preserve">Course Information: </w:t>
      </w:r>
      <w:r w:rsidR="00930E24" w:rsidRPr="00535F97">
        <w:rPr>
          <w:rFonts w:ascii="Palatino" w:hAnsi="Palatino"/>
          <w:sz w:val="22"/>
        </w:rPr>
        <w:t>ENGL 1101-1</w:t>
      </w:r>
      <w:r w:rsidRPr="00535F97">
        <w:rPr>
          <w:rFonts w:ascii="Palatino" w:hAnsi="Palatino"/>
          <w:sz w:val="22"/>
        </w:rPr>
        <w:t xml:space="preserve">1 CRN: </w:t>
      </w:r>
      <w:r w:rsidR="00C63235" w:rsidRPr="00535F97">
        <w:rPr>
          <w:rFonts w:ascii="Palatino" w:hAnsi="Palatino"/>
          <w:sz w:val="22"/>
        </w:rPr>
        <w:t>81369</w:t>
      </w:r>
      <w:r w:rsidRPr="00535F97">
        <w:rPr>
          <w:rFonts w:ascii="Palatino" w:hAnsi="Palatino"/>
          <w:sz w:val="22"/>
        </w:rPr>
        <w:t xml:space="preserve"> (</w:t>
      </w:r>
      <w:r w:rsidR="00971559" w:rsidRPr="00535F97">
        <w:rPr>
          <w:rFonts w:ascii="Palatino" w:hAnsi="Palatino"/>
          <w:sz w:val="22"/>
        </w:rPr>
        <w:t>M/W</w:t>
      </w:r>
      <w:r w:rsidRPr="00535F97">
        <w:rPr>
          <w:rFonts w:ascii="Palatino" w:hAnsi="Palatino"/>
          <w:sz w:val="22"/>
        </w:rPr>
        <w:t xml:space="preserve">, </w:t>
      </w:r>
      <w:r w:rsidR="00971559" w:rsidRPr="00535F97">
        <w:rPr>
          <w:rFonts w:ascii="Palatino" w:hAnsi="Palatino"/>
          <w:sz w:val="22"/>
        </w:rPr>
        <w:t>5:30-6:4</w:t>
      </w:r>
      <w:r w:rsidRPr="00535F97">
        <w:rPr>
          <w:rFonts w:ascii="Palatino" w:hAnsi="Palatino"/>
          <w:sz w:val="22"/>
        </w:rPr>
        <w:t xml:space="preserve">5, A&amp;S </w:t>
      </w:r>
      <w:r w:rsidR="00971559" w:rsidRPr="00535F97">
        <w:rPr>
          <w:rFonts w:ascii="Palatino" w:hAnsi="Palatino"/>
          <w:sz w:val="22"/>
        </w:rPr>
        <w:t>150</w:t>
      </w:r>
      <w:r w:rsidRPr="00535F97">
        <w:rPr>
          <w:rFonts w:ascii="Palatino" w:hAnsi="Palatino"/>
          <w:sz w:val="22"/>
        </w:rPr>
        <w:t>)</w:t>
      </w:r>
    </w:p>
    <w:p w:rsidR="007C0348" w:rsidRPr="00535F97" w:rsidRDefault="007C0348" w:rsidP="007C0348">
      <w:pPr>
        <w:rPr>
          <w:rFonts w:ascii="Palatino" w:hAnsi="Palatino"/>
          <w:sz w:val="22"/>
        </w:rPr>
      </w:pPr>
      <w:r w:rsidRPr="00535F97">
        <w:rPr>
          <w:rFonts w:ascii="Palatino" w:hAnsi="Palatino"/>
          <w:b/>
          <w:sz w:val="22"/>
        </w:rPr>
        <w:t>Instructor:</w:t>
      </w:r>
      <w:r w:rsidRPr="00535F97">
        <w:rPr>
          <w:rFonts w:ascii="Palatino" w:hAnsi="Palatino"/>
          <w:sz w:val="22"/>
        </w:rPr>
        <w:t xml:space="preserve"> Roger </w:t>
      </w:r>
      <w:proofErr w:type="spellStart"/>
      <w:r w:rsidRPr="00535F97">
        <w:rPr>
          <w:rFonts w:ascii="Palatino" w:hAnsi="Palatino"/>
          <w:sz w:val="22"/>
        </w:rPr>
        <w:t>Sollenberger</w:t>
      </w:r>
      <w:proofErr w:type="spellEnd"/>
    </w:p>
    <w:p w:rsidR="007C0348" w:rsidRPr="00535F97" w:rsidRDefault="007C0348" w:rsidP="007C0348">
      <w:pPr>
        <w:rPr>
          <w:rFonts w:ascii="Palatino" w:hAnsi="Palatino"/>
          <w:sz w:val="22"/>
        </w:rPr>
      </w:pPr>
      <w:proofErr w:type="gramStart"/>
      <w:r w:rsidRPr="00535F97">
        <w:rPr>
          <w:rFonts w:ascii="Palatino" w:hAnsi="Palatino"/>
          <w:b/>
          <w:sz w:val="22"/>
        </w:rPr>
        <w:t>Office Hours:</w:t>
      </w:r>
      <w:r w:rsidRPr="00535F97">
        <w:rPr>
          <w:rFonts w:ascii="Palatino" w:hAnsi="Palatino"/>
          <w:sz w:val="22"/>
        </w:rPr>
        <w:t xml:space="preserve"> T TH, 12:30-1:30, and by appointment.</w:t>
      </w:r>
      <w:proofErr w:type="gramEnd"/>
      <w:r w:rsidRPr="00535F97">
        <w:rPr>
          <w:rFonts w:ascii="Palatino" w:hAnsi="Palatino"/>
          <w:sz w:val="22"/>
        </w:rPr>
        <w:t xml:space="preserve">  I will be in the lounge by the coffee stand on the first floor of the library.</w:t>
      </w:r>
    </w:p>
    <w:p w:rsidR="007C0348" w:rsidRPr="00535F97" w:rsidRDefault="007C0348" w:rsidP="007C0348">
      <w:pPr>
        <w:rPr>
          <w:rFonts w:ascii="Palatino" w:hAnsi="Palatino"/>
          <w:sz w:val="22"/>
        </w:rPr>
      </w:pPr>
      <w:r w:rsidRPr="00535F97">
        <w:rPr>
          <w:rFonts w:ascii="Palatino" w:hAnsi="Palatino"/>
          <w:b/>
          <w:sz w:val="22"/>
        </w:rPr>
        <w:t>Contact Information:</w:t>
      </w:r>
      <w:r w:rsidRPr="00535F97">
        <w:rPr>
          <w:rFonts w:ascii="Palatino" w:hAnsi="Palatino"/>
          <w:sz w:val="22"/>
        </w:rPr>
        <w:t xml:space="preserve"> Phone: (571) 334-9819; email: </w:t>
      </w:r>
      <w:hyperlink r:id="rId4" w:history="1">
        <w:r w:rsidRPr="00535F97">
          <w:rPr>
            <w:rStyle w:val="Hyperlink"/>
            <w:rFonts w:ascii="Palatino" w:hAnsi="Palatino"/>
            <w:sz w:val="22"/>
          </w:rPr>
          <w:t>roger.sollenberger@gcsu.edu</w:t>
        </w:r>
      </w:hyperlink>
    </w:p>
    <w:p w:rsidR="007C0348" w:rsidRPr="00535F97" w:rsidRDefault="007C0348" w:rsidP="007C0348">
      <w:pPr>
        <w:rPr>
          <w:rFonts w:ascii="Palatino" w:hAnsi="Palatino"/>
          <w:sz w:val="22"/>
        </w:rPr>
      </w:pPr>
    </w:p>
    <w:p w:rsidR="007C1443" w:rsidRDefault="007C0348" w:rsidP="007C0348">
      <w:pPr>
        <w:rPr>
          <w:rFonts w:ascii="Palatino" w:hAnsi="Palatino"/>
          <w:sz w:val="22"/>
        </w:rPr>
      </w:pPr>
      <w:r w:rsidRPr="00535F97">
        <w:rPr>
          <w:rFonts w:ascii="Palatino" w:hAnsi="Palatino"/>
          <w:b/>
          <w:sz w:val="22"/>
        </w:rPr>
        <w:t xml:space="preserve">Required Texts: </w:t>
      </w:r>
      <w:r w:rsidRPr="00535F97">
        <w:rPr>
          <w:rFonts w:ascii="Palatino" w:hAnsi="Palatino"/>
          <w:i/>
          <w:sz w:val="22"/>
        </w:rPr>
        <w:t>Acting Out Culture</w:t>
      </w:r>
      <w:r w:rsidRPr="00535F97">
        <w:rPr>
          <w:rFonts w:ascii="Palatino" w:hAnsi="Palatino"/>
          <w:sz w:val="22"/>
        </w:rPr>
        <w:t>, Miller, Bedford/St.</w:t>
      </w:r>
      <w:r w:rsidR="007C1443">
        <w:rPr>
          <w:rFonts w:ascii="Palatino" w:hAnsi="Palatino"/>
          <w:sz w:val="22"/>
        </w:rPr>
        <w:t xml:space="preserve"> Martin’s, ISBN, 978-0312454166</w:t>
      </w:r>
    </w:p>
    <w:p w:rsidR="007C1443" w:rsidRDefault="007C0348" w:rsidP="007C0348">
      <w:pPr>
        <w:rPr>
          <w:rFonts w:ascii="Palatino" w:hAnsi="Palatino"/>
          <w:sz w:val="22"/>
        </w:rPr>
      </w:pPr>
      <w:r w:rsidRPr="00535F97">
        <w:rPr>
          <w:rFonts w:ascii="Palatino" w:hAnsi="Palatino"/>
          <w:i/>
          <w:sz w:val="22"/>
        </w:rPr>
        <w:t>Easy Writer</w:t>
      </w:r>
      <w:r w:rsidRPr="00535F97">
        <w:rPr>
          <w:rFonts w:ascii="Palatino" w:hAnsi="Palatino"/>
          <w:sz w:val="22"/>
        </w:rPr>
        <w:t>, Lunsford, Bedford/St. Martin’s, ISBN, 978-0312594596</w:t>
      </w:r>
    </w:p>
    <w:p w:rsidR="007C0348" w:rsidRPr="00535F97" w:rsidRDefault="00A52982" w:rsidP="007C0348">
      <w:pPr>
        <w:rPr>
          <w:rFonts w:ascii="Palatino" w:hAnsi="Palatino"/>
          <w:sz w:val="22"/>
        </w:rPr>
      </w:pPr>
      <w:r w:rsidRPr="00535F97">
        <w:rPr>
          <w:rFonts w:ascii="Palatino" w:hAnsi="Palatino"/>
          <w:i/>
          <w:sz w:val="22"/>
        </w:rPr>
        <w:t>Writing and Revising,</w:t>
      </w:r>
      <w:r w:rsidRPr="00535F97">
        <w:rPr>
          <w:rFonts w:ascii="Palatino" w:hAnsi="Palatino"/>
          <w:sz w:val="22"/>
        </w:rPr>
        <w:t xml:space="preserve"> Kennedy</w:t>
      </w:r>
    </w:p>
    <w:p w:rsidR="007C0348" w:rsidRPr="00535F97" w:rsidRDefault="007C0348" w:rsidP="007C0348">
      <w:pPr>
        <w:rPr>
          <w:rFonts w:ascii="Palatino" w:hAnsi="Palatino"/>
          <w:b/>
          <w:sz w:val="22"/>
        </w:rPr>
      </w:pPr>
    </w:p>
    <w:p w:rsidR="007C0348" w:rsidRPr="00535F97" w:rsidRDefault="007C0348" w:rsidP="007C0348">
      <w:pPr>
        <w:rPr>
          <w:rFonts w:ascii="Palatino" w:hAnsi="Palatino"/>
          <w:sz w:val="22"/>
        </w:rPr>
      </w:pPr>
      <w:r w:rsidRPr="00535F97">
        <w:rPr>
          <w:rFonts w:ascii="Palatino" w:hAnsi="Palatino"/>
          <w:b/>
          <w:sz w:val="22"/>
        </w:rPr>
        <w:t xml:space="preserve">Course Description &amp; Goals: </w:t>
      </w:r>
      <w:r w:rsidRPr="00535F97">
        <w:rPr>
          <w:rFonts w:ascii="Palatino" w:hAnsi="Palatino"/>
          <w:sz w:val="22"/>
        </w:rPr>
        <w:t xml:space="preserve">ENGL 1101 is designed to guide and encourage students’ writing efforts.  To that end, this course focuses on the writing </w:t>
      </w:r>
      <w:r w:rsidRPr="00535F97">
        <w:rPr>
          <w:rFonts w:ascii="Palatino" w:hAnsi="Palatino"/>
          <w:sz w:val="22"/>
          <w:u w:val="single"/>
        </w:rPr>
        <w:t>process</w:t>
      </w:r>
      <w:r w:rsidRPr="00535F97">
        <w:rPr>
          <w:rFonts w:ascii="Palatino" w:hAnsi="Palatino"/>
          <w:sz w:val="22"/>
        </w:rPr>
        <w:t>, which includes, among other things, reading.  Over the semester, students will become familiar with a variety of essay styles and writing techniques, which they will use as models for generating their own work.  Successful mastery will be reflected by a developed knowledge of writing fundamentals, and an enhanced ability in producing clear and original written communication.</w:t>
      </w:r>
    </w:p>
    <w:p w:rsidR="007C0348" w:rsidRPr="00535F97" w:rsidRDefault="007C0348" w:rsidP="007C0348">
      <w:pPr>
        <w:rPr>
          <w:rFonts w:ascii="Palatino" w:hAnsi="Palatino"/>
          <w:sz w:val="22"/>
        </w:rPr>
      </w:pPr>
    </w:p>
    <w:p w:rsidR="007C0348" w:rsidRPr="00535F97" w:rsidRDefault="007C0348" w:rsidP="007C0348">
      <w:pPr>
        <w:rPr>
          <w:rFonts w:ascii="Palatino" w:hAnsi="Palatino"/>
          <w:sz w:val="22"/>
        </w:rPr>
      </w:pPr>
      <w:r w:rsidRPr="00535F97">
        <w:rPr>
          <w:rFonts w:ascii="Palatino" w:hAnsi="Palatino"/>
          <w:b/>
          <w:sz w:val="22"/>
        </w:rPr>
        <w:t xml:space="preserve">Grades: </w:t>
      </w:r>
      <w:r w:rsidRPr="00535F97">
        <w:rPr>
          <w:rFonts w:ascii="Palatino" w:hAnsi="Palatino"/>
          <w:sz w:val="22"/>
        </w:rPr>
        <w:t>Your final grade will be determined as follows:</w:t>
      </w:r>
    </w:p>
    <w:p w:rsidR="007C0348" w:rsidRPr="00535F97" w:rsidRDefault="007C0348" w:rsidP="007C0348">
      <w:pPr>
        <w:rPr>
          <w:rFonts w:ascii="Palatino" w:hAnsi="Palatino"/>
          <w:sz w:val="22"/>
        </w:rPr>
      </w:pPr>
    </w:p>
    <w:p w:rsidR="007C0348" w:rsidRPr="00535F97" w:rsidRDefault="007C0348" w:rsidP="007C0348">
      <w:pPr>
        <w:ind w:left="2160"/>
        <w:rPr>
          <w:rFonts w:ascii="Palatino" w:hAnsi="Palatino"/>
          <w:sz w:val="22"/>
        </w:rPr>
      </w:pPr>
      <w:r w:rsidRPr="00535F97">
        <w:rPr>
          <w:rFonts w:ascii="Palatino" w:hAnsi="Palatino"/>
          <w:sz w:val="22"/>
        </w:rPr>
        <w:t>Participation:                                    20%</w:t>
      </w:r>
      <w:r w:rsidRPr="00535F97">
        <w:rPr>
          <w:rFonts w:ascii="Palatino" w:hAnsi="Palatino"/>
          <w:sz w:val="22"/>
        </w:rPr>
        <w:tab/>
      </w:r>
      <w:r w:rsidRPr="00535F97">
        <w:rPr>
          <w:rFonts w:ascii="Palatino" w:hAnsi="Palatino"/>
          <w:sz w:val="22"/>
        </w:rPr>
        <w:tab/>
      </w:r>
      <w:r w:rsidRPr="00535F97">
        <w:rPr>
          <w:rFonts w:ascii="Palatino" w:hAnsi="Palatino"/>
          <w:sz w:val="22"/>
        </w:rPr>
        <w:tab/>
      </w:r>
      <w:r w:rsidRPr="00535F97">
        <w:rPr>
          <w:rFonts w:ascii="Palatino" w:hAnsi="Palatino"/>
          <w:sz w:val="22"/>
        </w:rPr>
        <w:tab/>
        <w:t xml:space="preserve"> Personal</w:t>
      </w:r>
      <w:r w:rsidR="00073929" w:rsidRPr="00535F97">
        <w:rPr>
          <w:rFonts w:ascii="Palatino" w:hAnsi="Palatino"/>
          <w:sz w:val="22"/>
        </w:rPr>
        <w:t xml:space="preserve"> Narrative (3-4 pages)</w:t>
      </w:r>
      <w:proofErr w:type="gramStart"/>
      <w:r w:rsidR="00073929" w:rsidRPr="00535F97">
        <w:rPr>
          <w:rFonts w:ascii="Palatino" w:hAnsi="Palatino"/>
          <w:sz w:val="22"/>
        </w:rPr>
        <w:t xml:space="preserve">: </w:t>
      </w:r>
      <w:r w:rsidRPr="00535F97">
        <w:rPr>
          <w:rFonts w:ascii="Palatino" w:hAnsi="Palatino"/>
          <w:sz w:val="22"/>
        </w:rPr>
        <w:t xml:space="preserve">    20</w:t>
      </w:r>
      <w:proofErr w:type="gramEnd"/>
      <w:r w:rsidRPr="00535F97">
        <w:rPr>
          <w:rFonts w:ascii="Palatino" w:hAnsi="Palatino"/>
          <w:sz w:val="22"/>
        </w:rPr>
        <w:t>%</w:t>
      </w:r>
    </w:p>
    <w:p w:rsidR="007C0348" w:rsidRPr="00535F97" w:rsidRDefault="007C0348" w:rsidP="007C0348">
      <w:pPr>
        <w:ind w:left="2160"/>
        <w:rPr>
          <w:rFonts w:ascii="Palatino" w:hAnsi="Palatino"/>
          <w:sz w:val="22"/>
        </w:rPr>
      </w:pPr>
      <w:r w:rsidRPr="00535F97">
        <w:rPr>
          <w:rFonts w:ascii="Palatino" w:hAnsi="Palatino"/>
          <w:sz w:val="22"/>
        </w:rPr>
        <w:t>Persuasive</w:t>
      </w:r>
      <w:r w:rsidR="00073929" w:rsidRPr="00535F97">
        <w:rPr>
          <w:rFonts w:ascii="Palatino" w:hAnsi="Palatino"/>
          <w:sz w:val="22"/>
        </w:rPr>
        <w:t xml:space="preserve"> Essay (4-5 pages)</w:t>
      </w:r>
      <w:proofErr w:type="gramStart"/>
      <w:r w:rsidR="00073929" w:rsidRPr="00535F97">
        <w:rPr>
          <w:rFonts w:ascii="Palatino" w:hAnsi="Palatino"/>
          <w:sz w:val="22"/>
        </w:rPr>
        <w:t>:</w:t>
      </w:r>
      <w:r w:rsidRPr="00535F97">
        <w:rPr>
          <w:rFonts w:ascii="Palatino" w:hAnsi="Palatino"/>
          <w:sz w:val="22"/>
        </w:rPr>
        <w:t xml:space="preserve">   </w:t>
      </w:r>
      <w:r w:rsidR="00073929" w:rsidRPr="00535F97">
        <w:rPr>
          <w:rFonts w:ascii="Palatino" w:hAnsi="Palatino"/>
          <w:sz w:val="22"/>
        </w:rPr>
        <w:t xml:space="preserve"> </w:t>
      </w:r>
      <w:r w:rsidRPr="00535F97">
        <w:rPr>
          <w:rFonts w:ascii="Palatino" w:hAnsi="Palatino"/>
          <w:sz w:val="22"/>
        </w:rPr>
        <w:t xml:space="preserve"> </w:t>
      </w:r>
      <w:r w:rsidR="00073929" w:rsidRPr="00535F97">
        <w:rPr>
          <w:rFonts w:ascii="Palatino" w:hAnsi="Palatino"/>
          <w:sz w:val="22"/>
        </w:rPr>
        <w:t xml:space="preserve">   </w:t>
      </w:r>
      <w:r w:rsidRPr="00535F97">
        <w:rPr>
          <w:rFonts w:ascii="Palatino" w:hAnsi="Palatino"/>
          <w:sz w:val="22"/>
        </w:rPr>
        <w:t>20</w:t>
      </w:r>
      <w:proofErr w:type="gramEnd"/>
      <w:r w:rsidRPr="00535F97">
        <w:rPr>
          <w:rFonts w:ascii="Palatino" w:hAnsi="Palatino"/>
          <w:sz w:val="22"/>
        </w:rPr>
        <w:t>%</w:t>
      </w:r>
    </w:p>
    <w:p w:rsidR="007C0348" w:rsidRPr="00535F97" w:rsidRDefault="00073929" w:rsidP="007C0348">
      <w:pPr>
        <w:ind w:left="2160"/>
        <w:rPr>
          <w:rFonts w:ascii="Palatino" w:hAnsi="Palatino"/>
          <w:sz w:val="22"/>
        </w:rPr>
      </w:pPr>
      <w:r w:rsidRPr="00535F97">
        <w:rPr>
          <w:rFonts w:ascii="Palatino" w:hAnsi="Palatino"/>
          <w:sz w:val="22"/>
        </w:rPr>
        <w:t>Research Paper (6-7 pages)</w:t>
      </w:r>
      <w:proofErr w:type="gramStart"/>
      <w:r w:rsidR="007C0348" w:rsidRPr="00535F97">
        <w:rPr>
          <w:rFonts w:ascii="Palatino" w:hAnsi="Palatino"/>
          <w:sz w:val="22"/>
        </w:rPr>
        <w:t xml:space="preserve">: </w:t>
      </w:r>
      <w:r w:rsidRPr="00535F97">
        <w:rPr>
          <w:rFonts w:ascii="Palatino" w:hAnsi="Palatino"/>
          <w:sz w:val="22"/>
        </w:rPr>
        <w:t xml:space="preserve">       </w:t>
      </w:r>
      <w:r w:rsidR="007C0348" w:rsidRPr="00535F97">
        <w:rPr>
          <w:rFonts w:ascii="Palatino" w:hAnsi="Palatino"/>
          <w:sz w:val="22"/>
        </w:rPr>
        <w:t xml:space="preserve">   20</w:t>
      </w:r>
      <w:proofErr w:type="gramEnd"/>
      <w:r w:rsidR="007C0348" w:rsidRPr="00535F97">
        <w:rPr>
          <w:rFonts w:ascii="Palatino" w:hAnsi="Palatino"/>
          <w:sz w:val="22"/>
        </w:rPr>
        <w:t>%</w:t>
      </w:r>
    </w:p>
    <w:p w:rsidR="00EA1F18" w:rsidRDefault="007C0348" w:rsidP="007C0348">
      <w:pPr>
        <w:ind w:left="1440" w:firstLine="720"/>
        <w:rPr>
          <w:rFonts w:ascii="Palatino" w:hAnsi="Palatino"/>
          <w:sz w:val="22"/>
        </w:rPr>
      </w:pPr>
      <w:r w:rsidRPr="00535F97">
        <w:rPr>
          <w:rFonts w:ascii="Palatino" w:hAnsi="Palatino"/>
          <w:sz w:val="22"/>
        </w:rPr>
        <w:t>Cultural Analysis</w:t>
      </w:r>
      <w:r w:rsidR="002F04BD" w:rsidRPr="00535F97">
        <w:rPr>
          <w:rFonts w:ascii="Palatino" w:hAnsi="Palatino"/>
          <w:sz w:val="22"/>
        </w:rPr>
        <w:t xml:space="preserve"> (4-5 pages</w:t>
      </w:r>
      <w:r w:rsidRPr="00535F97">
        <w:rPr>
          <w:rFonts w:ascii="Palatino" w:hAnsi="Palatino"/>
          <w:sz w:val="22"/>
        </w:rPr>
        <w:t>)</w:t>
      </w:r>
      <w:proofErr w:type="gramStart"/>
      <w:r w:rsidRPr="00535F97">
        <w:rPr>
          <w:rFonts w:ascii="Palatino" w:hAnsi="Palatino"/>
          <w:sz w:val="22"/>
        </w:rPr>
        <w:t>:       20</w:t>
      </w:r>
      <w:proofErr w:type="gramEnd"/>
      <w:r w:rsidRPr="00535F97">
        <w:rPr>
          <w:rFonts w:ascii="Palatino" w:hAnsi="Palatino"/>
          <w:sz w:val="22"/>
        </w:rPr>
        <w:t>%</w:t>
      </w:r>
    </w:p>
    <w:p w:rsidR="00EA1F18" w:rsidRDefault="00EA1F18" w:rsidP="00EA1F18">
      <w:pPr>
        <w:rPr>
          <w:rFonts w:ascii="Palatino" w:hAnsi="Palatino"/>
          <w:b/>
          <w:sz w:val="22"/>
        </w:rPr>
      </w:pPr>
    </w:p>
    <w:p w:rsidR="007C0348" w:rsidRPr="00535F97" w:rsidRDefault="00EA1F18" w:rsidP="00EA1F18">
      <w:pPr>
        <w:rPr>
          <w:rFonts w:ascii="Palatino" w:hAnsi="Palatino"/>
          <w:sz w:val="22"/>
        </w:rPr>
      </w:pPr>
      <w:r>
        <w:rPr>
          <w:rFonts w:ascii="Palatino" w:hAnsi="Palatino"/>
          <w:sz w:val="22"/>
        </w:rPr>
        <w:t xml:space="preserve">Note: </w:t>
      </w:r>
      <w:r w:rsidRPr="00535F97">
        <w:rPr>
          <w:rFonts w:ascii="Palatino" w:hAnsi="Palatino"/>
          <w:b/>
          <w:sz w:val="22"/>
        </w:rPr>
        <w:t>All grades are non-negotiable.</w:t>
      </w:r>
    </w:p>
    <w:p w:rsidR="007C0348" w:rsidRPr="00535F97" w:rsidRDefault="007C0348" w:rsidP="007C0348">
      <w:pPr>
        <w:rPr>
          <w:rFonts w:ascii="Palatino" w:hAnsi="Palatino"/>
          <w:sz w:val="22"/>
        </w:rPr>
      </w:pPr>
      <w:r w:rsidRPr="00535F97">
        <w:rPr>
          <w:rFonts w:ascii="Palatino" w:hAnsi="Palatino"/>
          <w:sz w:val="22"/>
        </w:rPr>
        <w:t xml:space="preserve">                                                        </w:t>
      </w:r>
    </w:p>
    <w:p w:rsidR="007C0348" w:rsidRPr="00535F97" w:rsidRDefault="007C0348" w:rsidP="007C0348">
      <w:pPr>
        <w:rPr>
          <w:rFonts w:ascii="Palatino" w:hAnsi="Palatino"/>
          <w:sz w:val="22"/>
        </w:rPr>
      </w:pPr>
      <w:r w:rsidRPr="00535F97">
        <w:rPr>
          <w:rFonts w:ascii="Palatino" w:hAnsi="Palatino"/>
          <w:b/>
          <w:sz w:val="22"/>
        </w:rPr>
        <w:t xml:space="preserve">Attendance/Participation: </w:t>
      </w:r>
      <w:r w:rsidRPr="00535F97">
        <w:rPr>
          <w:rFonts w:ascii="Palatino" w:hAnsi="Palatino"/>
          <w:sz w:val="22"/>
        </w:rPr>
        <w:t xml:space="preserve">Each student is allowed a total of </w:t>
      </w:r>
      <w:r w:rsidRPr="00535F97">
        <w:rPr>
          <w:rFonts w:ascii="Palatino" w:hAnsi="Palatino"/>
          <w:b/>
          <w:sz w:val="22"/>
        </w:rPr>
        <w:t>three</w:t>
      </w:r>
      <w:r w:rsidRPr="00535F97">
        <w:rPr>
          <w:rFonts w:ascii="Palatino" w:hAnsi="Palatino"/>
          <w:sz w:val="22"/>
        </w:rPr>
        <w:t xml:space="preserve"> absences.  Beginning with the third absence, the student’s participation grade will drop significantly.  Why?  When you’re absent, you’re not participating.  Along </w:t>
      </w:r>
      <w:r w:rsidR="000D03B1">
        <w:rPr>
          <w:rFonts w:ascii="Palatino" w:hAnsi="Palatino"/>
          <w:sz w:val="22"/>
        </w:rPr>
        <w:t xml:space="preserve">those </w:t>
      </w:r>
      <w:r w:rsidRPr="00535F97">
        <w:rPr>
          <w:rFonts w:ascii="Palatino" w:hAnsi="Palatino"/>
          <w:sz w:val="22"/>
        </w:rPr>
        <w:t xml:space="preserve">lines, </w:t>
      </w:r>
      <w:r w:rsidRPr="00535F97">
        <w:rPr>
          <w:rFonts w:ascii="Palatino" w:hAnsi="Palatino"/>
          <w:b/>
          <w:sz w:val="22"/>
        </w:rPr>
        <w:t>disruptive behavior in class will earn you an absence for that day</w:t>
      </w:r>
      <w:r w:rsidRPr="00535F97">
        <w:rPr>
          <w:rFonts w:ascii="Palatino" w:hAnsi="Palatino"/>
          <w:sz w:val="22"/>
        </w:rPr>
        <w:t xml:space="preserve">.  “Disruptive behavior” </w:t>
      </w:r>
      <w:r w:rsidR="007277E9">
        <w:rPr>
          <w:rFonts w:ascii="Palatino" w:hAnsi="Palatino"/>
          <w:sz w:val="22"/>
        </w:rPr>
        <w:t>means b</w:t>
      </w:r>
      <w:r w:rsidRPr="00535F97">
        <w:rPr>
          <w:rFonts w:ascii="Palatino" w:hAnsi="Palatino"/>
          <w:sz w:val="22"/>
        </w:rPr>
        <w:t xml:space="preserve">asically any </w:t>
      </w:r>
      <w:r w:rsidR="00F22677">
        <w:rPr>
          <w:rFonts w:ascii="Palatino" w:hAnsi="Palatino"/>
          <w:sz w:val="22"/>
        </w:rPr>
        <w:t xml:space="preserve">of </w:t>
      </w:r>
      <w:r w:rsidR="00177523">
        <w:rPr>
          <w:rFonts w:ascii="Palatino" w:hAnsi="Palatino"/>
          <w:sz w:val="22"/>
        </w:rPr>
        <w:t xml:space="preserve">an </w:t>
      </w:r>
      <w:r w:rsidR="00D74D0D">
        <w:rPr>
          <w:rFonts w:ascii="Palatino" w:hAnsi="Palatino"/>
          <w:sz w:val="22"/>
        </w:rPr>
        <w:t xml:space="preserve">incalculable </w:t>
      </w:r>
      <w:r w:rsidR="00CA04A4">
        <w:rPr>
          <w:rFonts w:ascii="Palatino" w:hAnsi="Palatino"/>
          <w:sz w:val="22"/>
        </w:rPr>
        <w:t xml:space="preserve">number of </w:t>
      </w:r>
      <w:r w:rsidR="00C81645">
        <w:rPr>
          <w:rFonts w:ascii="Palatino" w:hAnsi="Palatino"/>
          <w:sz w:val="22"/>
        </w:rPr>
        <w:t>way</w:t>
      </w:r>
      <w:r w:rsidR="00F22677">
        <w:rPr>
          <w:rFonts w:ascii="Palatino" w:hAnsi="Palatino"/>
          <w:sz w:val="22"/>
        </w:rPr>
        <w:t>s</w:t>
      </w:r>
      <w:r w:rsidRPr="00535F97">
        <w:rPr>
          <w:rFonts w:ascii="Palatino" w:hAnsi="Palatino"/>
          <w:sz w:val="22"/>
        </w:rPr>
        <w:t>, be they vocal or physical</w:t>
      </w:r>
      <w:r w:rsidR="00D34B1E">
        <w:rPr>
          <w:rFonts w:ascii="Palatino" w:hAnsi="Palatino"/>
          <w:sz w:val="22"/>
        </w:rPr>
        <w:t xml:space="preserve"> or </w:t>
      </w:r>
      <w:proofErr w:type="spellStart"/>
      <w:proofErr w:type="gramStart"/>
      <w:r w:rsidR="00D34B1E">
        <w:rPr>
          <w:rFonts w:ascii="Palatino" w:hAnsi="Palatino"/>
          <w:sz w:val="22"/>
        </w:rPr>
        <w:t>TXTual</w:t>
      </w:r>
      <w:proofErr w:type="spellEnd"/>
      <w:r w:rsidRPr="00535F97">
        <w:rPr>
          <w:rFonts w:ascii="Palatino" w:hAnsi="Palatino"/>
          <w:sz w:val="22"/>
        </w:rPr>
        <w:t>, that</w:t>
      </w:r>
      <w:proofErr w:type="gramEnd"/>
      <w:r w:rsidRPr="00535F97">
        <w:rPr>
          <w:rFonts w:ascii="Palatino" w:hAnsi="Palatino"/>
          <w:sz w:val="22"/>
        </w:rPr>
        <w:t xml:space="preserve"> you </w:t>
      </w:r>
      <w:r w:rsidR="00025629">
        <w:rPr>
          <w:rFonts w:ascii="Palatino" w:hAnsi="Palatino"/>
          <w:sz w:val="22"/>
        </w:rPr>
        <w:t>might</w:t>
      </w:r>
      <w:r w:rsidR="00F22677">
        <w:rPr>
          <w:rFonts w:ascii="Palatino" w:hAnsi="Palatino"/>
          <w:sz w:val="22"/>
        </w:rPr>
        <w:t xml:space="preserve"> </w:t>
      </w:r>
      <w:r w:rsidRPr="00535F97">
        <w:rPr>
          <w:rFonts w:ascii="Palatino" w:hAnsi="Palatino"/>
          <w:sz w:val="22"/>
        </w:rPr>
        <w:t xml:space="preserve">devise to make classroom time more difficult for your classmates and for me.  </w:t>
      </w:r>
      <w:r w:rsidRPr="00535F97">
        <w:rPr>
          <w:rFonts w:ascii="Palatino" w:hAnsi="Palatino"/>
          <w:b/>
          <w:sz w:val="22"/>
        </w:rPr>
        <w:t xml:space="preserve">Six absences </w:t>
      </w:r>
      <w:r w:rsidRPr="00535F97">
        <w:rPr>
          <w:rFonts w:ascii="Palatino" w:hAnsi="Palatino"/>
          <w:sz w:val="22"/>
        </w:rPr>
        <w:t>will result in failure of the course.</w:t>
      </w:r>
    </w:p>
    <w:p w:rsidR="007C0348" w:rsidRPr="00535F97" w:rsidRDefault="007C0348" w:rsidP="007C0348">
      <w:pPr>
        <w:rPr>
          <w:rFonts w:ascii="Palatino" w:hAnsi="Palatino"/>
          <w:sz w:val="22"/>
        </w:rPr>
      </w:pPr>
    </w:p>
    <w:p w:rsidR="007C0348" w:rsidRPr="00535F97" w:rsidRDefault="007C0348" w:rsidP="007C0348">
      <w:pPr>
        <w:rPr>
          <w:rFonts w:ascii="Palatino" w:hAnsi="Palatino"/>
          <w:sz w:val="22"/>
        </w:rPr>
      </w:pPr>
      <w:r w:rsidRPr="00535F97">
        <w:rPr>
          <w:rFonts w:ascii="Palatino" w:hAnsi="Palatino"/>
          <w:sz w:val="22"/>
        </w:rPr>
        <w:t>You’ll also find that absences affect your grade indirectly.  These classes are not distinct, independent units—they’re part of a longer, continually evolving process devoted to guiding you through these four essays.  The process won’t stop for you.  So, if you must miss a class, as we all sometimes must, it’s important to let me know in advance or as quickly as you can, so I can tell you how to catch up.</w:t>
      </w:r>
    </w:p>
    <w:p w:rsidR="007C0348" w:rsidRPr="00535F97" w:rsidRDefault="007C0348" w:rsidP="007C0348">
      <w:pPr>
        <w:rPr>
          <w:rFonts w:ascii="Palatino" w:hAnsi="Palatino"/>
          <w:sz w:val="22"/>
        </w:rPr>
      </w:pPr>
    </w:p>
    <w:p w:rsidR="007C0348" w:rsidRPr="00535F97" w:rsidRDefault="007C0348" w:rsidP="007C0348">
      <w:pPr>
        <w:rPr>
          <w:rFonts w:ascii="Palatino" w:hAnsi="Palatino"/>
          <w:sz w:val="22"/>
        </w:rPr>
      </w:pPr>
      <w:r w:rsidRPr="00535F97">
        <w:rPr>
          <w:rFonts w:ascii="Palatino" w:hAnsi="Palatino"/>
          <w:sz w:val="22"/>
        </w:rPr>
        <w:t xml:space="preserve">Half your participation grade will be predicated on smaller assignments given throughout the semester.  These may include reading responses, in-class writing, and quizzes.  These will be graded on a </w:t>
      </w:r>
      <w:r w:rsidRPr="00535F97">
        <w:rPr>
          <w:rFonts w:ascii="Palatino" w:hAnsi="Palatino"/>
          <w:i/>
          <w:sz w:val="22"/>
        </w:rPr>
        <w:t>check</w:t>
      </w:r>
      <w:r w:rsidR="00776F2C">
        <w:rPr>
          <w:rFonts w:ascii="Palatino" w:hAnsi="Palatino"/>
          <w:i/>
          <w:sz w:val="22"/>
        </w:rPr>
        <w:t>+</w:t>
      </w:r>
      <w:r w:rsidRPr="00535F97">
        <w:rPr>
          <w:rFonts w:ascii="Palatino" w:hAnsi="Palatino"/>
          <w:sz w:val="22"/>
        </w:rPr>
        <w:t xml:space="preserve">, </w:t>
      </w:r>
      <w:r w:rsidRPr="00535F97">
        <w:rPr>
          <w:rFonts w:ascii="Palatino" w:hAnsi="Palatino"/>
          <w:i/>
          <w:sz w:val="22"/>
        </w:rPr>
        <w:t>check</w:t>
      </w:r>
      <w:r w:rsidRPr="00535F97">
        <w:rPr>
          <w:rFonts w:ascii="Palatino" w:hAnsi="Palatino"/>
          <w:sz w:val="22"/>
        </w:rPr>
        <w:t xml:space="preserve">, </w:t>
      </w:r>
      <w:r w:rsidRPr="00535F97">
        <w:rPr>
          <w:rFonts w:ascii="Palatino" w:hAnsi="Palatino"/>
          <w:i/>
          <w:sz w:val="22"/>
        </w:rPr>
        <w:t>check</w:t>
      </w:r>
      <w:r w:rsidR="0059727E">
        <w:rPr>
          <w:rFonts w:ascii="Palatino" w:hAnsi="Palatino"/>
          <w:i/>
          <w:sz w:val="22"/>
        </w:rPr>
        <w:t xml:space="preserve">– </w:t>
      </w:r>
      <w:r w:rsidRPr="00535F97">
        <w:rPr>
          <w:rFonts w:ascii="Palatino" w:hAnsi="Palatino"/>
          <w:sz w:val="22"/>
        </w:rPr>
        <w:t xml:space="preserve">scale, which have the approximate corresponding letter grade values of </w:t>
      </w:r>
      <w:r w:rsidR="0059727E">
        <w:rPr>
          <w:rFonts w:ascii="Palatino" w:hAnsi="Palatino"/>
          <w:sz w:val="22"/>
        </w:rPr>
        <w:t>A, B, and C</w:t>
      </w:r>
      <w:r w:rsidRPr="00535F97">
        <w:rPr>
          <w:rFonts w:ascii="Palatino" w:hAnsi="Palatino"/>
          <w:sz w:val="22"/>
        </w:rPr>
        <w:t>.</w:t>
      </w:r>
    </w:p>
    <w:p w:rsidR="007C0348" w:rsidRPr="00535F97" w:rsidRDefault="007C0348" w:rsidP="007C0348">
      <w:pPr>
        <w:rPr>
          <w:rFonts w:ascii="Palatino" w:hAnsi="Palatino"/>
          <w:sz w:val="22"/>
        </w:rPr>
      </w:pPr>
      <w:r w:rsidRPr="00535F97">
        <w:rPr>
          <w:rFonts w:ascii="Palatino" w:hAnsi="Palatino"/>
          <w:sz w:val="22"/>
        </w:rPr>
        <w:t xml:space="preserve"> </w:t>
      </w:r>
    </w:p>
    <w:p w:rsidR="007C0348" w:rsidRPr="00535F97" w:rsidRDefault="007C0348" w:rsidP="007C0348">
      <w:pPr>
        <w:rPr>
          <w:rFonts w:ascii="Palatino" w:hAnsi="Palatino"/>
          <w:sz w:val="22"/>
        </w:rPr>
      </w:pPr>
      <w:r w:rsidRPr="00535F97">
        <w:rPr>
          <w:rFonts w:ascii="Palatino" w:hAnsi="Palatino"/>
          <w:b/>
          <w:sz w:val="22"/>
        </w:rPr>
        <w:t>Revision:</w:t>
      </w:r>
      <w:r w:rsidRPr="00535F97">
        <w:rPr>
          <w:rFonts w:ascii="Palatino" w:hAnsi="Palatino"/>
          <w:sz w:val="22"/>
        </w:rPr>
        <w:t xml:space="preserve"> Though not required, each student may revise </w:t>
      </w:r>
      <w:r w:rsidRPr="00535F97">
        <w:rPr>
          <w:rFonts w:ascii="Palatino" w:hAnsi="Palatino"/>
          <w:b/>
          <w:sz w:val="22"/>
        </w:rPr>
        <w:t xml:space="preserve">two </w:t>
      </w:r>
      <w:r w:rsidRPr="00535F97">
        <w:rPr>
          <w:rFonts w:ascii="Palatino" w:hAnsi="Palatino"/>
          <w:sz w:val="22"/>
        </w:rPr>
        <w:t xml:space="preserve">essays.  </w:t>
      </w:r>
      <w:r w:rsidRPr="00535F97">
        <w:rPr>
          <w:rFonts w:ascii="Palatino" w:hAnsi="Palatino"/>
          <w:sz w:val="22"/>
          <w:u w:val="single"/>
        </w:rPr>
        <w:t>Revisions must be submitted within 7 calendar days of receiving the original graded essay</w:t>
      </w:r>
      <w:r w:rsidRPr="00535F97">
        <w:rPr>
          <w:rFonts w:ascii="Palatino" w:hAnsi="Palatino"/>
          <w:sz w:val="22"/>
        </w:rPr>
        <w:t xml:space="preserve">, and must reflect serious effort—i.e. a major rethinking or reorganization of the essay, and not a series of quick fixes in response to simple errors, or to my specific comments.  Once received, the grade of the revised essay will be averaged with that of the original; however, merely submitting a revision does not guarantee a grade improvement.  This policy is restricted to essays #1, #2 and #3.  </w:t>
      </w:r>
    </w:p>
    <w:p w:rsidR="007C0348" w:rsidRPr="00535F97" w:rsidRDefault="007C0348" w:rsidP="007C0348">
      <w:pPr>
        <w:rPr>
          <w:rFonts w:ascii="Palatino" w:hAnsi="Palatino"/>
          <w:sz w:val="22"/>
        </w:rPr>
      </w:pPr>
    </w:p>
    <w:p w:rsidR="007C0348" w:rsidRPr="00535F97" w:rsidRDefault="007C0348" w:rsidP="007C0348">
      <w:pPr>
        <w:rPr>
          <w:rFonts w:ascii="Palatino" w:hAnsi="Palatino"/>
          <w:sz w:val="22"/>
        </w:rPr>
      </w:pPr>
      <w:r w:rsidRPr="00535F97">
        <w:rPr>
          <w:rFonts w:ascii="Palatino" w:hAnsi="Palatino"/>
          <w:sz w:val="22"/>
        </w:rPr>
        <w:t>Note: Because we’ll have peer review workshops before each essay is due, it’s a more efficient use of your time and effort to bring a high quality draft to these workshops, which you can then revise and submit on the due date.  (A better strategy than submitting an unrevised final draft for a grade and hoping to bump it up with revision.)</w:t>
      </w:r>
    </w:p>
    <w:p w:rsidR="007C0348" w:rsidRPr="00535F97" w:rsidRDefault="007C0348" w:rsidP="007C0348">
      <w:pPr>
        <w:rPr>
          <w:rFonts w:ascii="Palatino" w:hAnsi="Palatino"/>
          <w:b/>
          <w:sz w:val="22"/>
        </w:rPr>
      </w:pPr>
    </w:p>
    <w:p w:rsidR="007C0348" w:rsidRPr="00535F97" w:rsidRDefault="007C0348" w:rsidP="007C0348">
      <w:pPr>
        <w:rPr>
          <w:rFonts w:ascii="Palatino" w:hAnsi="Palatino"/>
          <w:sz w:val="22"/>
        </w:rPr>
      </w:pPr>
      <w:r w:rsidRPr="00535F97">
        <w:rPr>
          <w:rFonts w:ascii="Palatino" w:hAnsi="Palatino"/>
          <w:b/>
          <w:sz w:val="22"/>
        </w:rPr>
        <w:t xml:space="preserve">Late Work: </w:t>
      </w:r>
      <w:r w:rsidRPr="00535F97">
        <w:rPr>
          <w:rFonts w:ascii="Palatino" w:hAnsi="Palatino"/>
          <w:sz w:val="22"/>
        </w:rPr>
        <w:t xml:space="preserve">Except in rare cases of emergency, all late essays will incur a grade deduction of </w:t>
      </w:r>
      <w:r w:rsidRPr="00535F97">
        <w:rPr>
          <w:rFonts w:ascii="Palatino" w:hAnsi="Palatino"/>
          <w:b/>
          <w:sz w:val="22"/>
        </w:rPr>
        <w:t>10% (one full letter grade) per school day</w:t>
      </w:r>
      <w:r w:rsidRPr="00535F97">
        <w:rPr>
          <w:rFonts w:ascii="Palatino" w:hAnsi="Palatino"/>
          <w:sz w:val="22"/>
        </w:rPr>
        <w:t xml:space="preserve">.  At the start of class on the assigned due date, all essays are to be turned in typed, double-spaced, and stapled.  Essays submitted via e-mail </w:t>
      </w:r>
      <w:r w:rsidRPr="00535F97">
        <w:rPr>
          <w:rFonts w:ascii="Palatino" w:hAnsi="Palatino"/>
          <w:b/>
          <w:sz w:val="22"/>
        </w:rPr>
        <w:t xml:space="preserve">will not </w:t>
      </w:r>
      <w:r w:rsidRPr="00535F97">
        <w:rPr>
          <w:rFonts w:ascii="Palatino" w:hAnsi="Palatino"/>
          <w:sz w:val="22"/>
        </w:rPr>
        <w:t>be accepted.  Late work is not eligible for revision.</w:t>
      </w:r>
    </w:p>
    <w:p w:rsidR="007C0348" w:rsidRPr="00535F97" w:rsidRDefault="007C0348" w:rsidP="007C0348">
      <w:pPr>
        <w:rPr>
          <w:rFonts w:ascii="Palatino" w:hAnsi="Palatino"/>
          <w:sz w:val="22"/>
        </w:rPr>
      </w:pPr>
    </w:p>
    <w:p w:rsidR="007C0348" w:rsidRPr="00535F97" w:rsidRDefault="007C0348" w:rsidP="007C0348">
      <w:pPr>
        <w:rPr>
          <w:rFonts w:ascii="Palatino" w:hAnsi="Palatino"/>
          <w:sz w:val="22"/>
        </w:rPr>
      </w:pPr>
      <w:r w:rsidRPr="00535F97">
        <w:rPr>
          <w:rFonts w:ascii="Palatino" w:hAnsi="Palatino"/>
          <w:sz w:val="22"/>
        </w:rPr>
        <w:t>Also: Essays falling short of an assignment’s specified page range will suffer a substantial penalty.</w:t>
      </w:r>
    </w:p>
    <w:p w:rsidR="007C0348" w:rsidRPr="00535F97" w:rsidRDefault="007C0348" w:rsidP="007C0348">
      <w:pPr>
        <w:pStyle w:val="NormalWeb"/>
        <w:rPr>
          <w:rFonts w:ascii="Palatino" w:hAnsi="Palatino"/>
          <w:sz w:val="22"/>
        </w:rPr>
      </w:pPr>
      <w:r w:rsidRPr="00535F97">
        <w:rPr>
          <w:rFonts w:ascii="Palatino" w:hAnsi="Palatino"/>
          <w:b/>
          <w:sz w:val="22"/>
        </w:rPr>
        <w:t xml:space="preserve">Academic Dishonesty:  </w:t>
      </w:r>
      <w:r w:rsidRPr="00535F97">
        <w:rPr>
          <w:rFonts w:ascii="Palatino" w:hAnsi="Palatino"/>
          <w:sz w:val="22"/>
        </w:rPr>
        <w:t>From the student handbook:</w:t>
      </w:r>
    </w:p>
    <w:p w:rsidR="007C0348" w:rsidRPr="009D2E2C" w:rsidRDefault="007C0348" w:rsidP="007C03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180"/>
        <w:rPr>
          <w:rFonts w:ascii="Palatino" w:hAnsi="Palatino"/>
          <w:i/>
          <w:sz w:val="22"/>
        </w:rPr>
      </w:pPr>
      <w:r w:rsidRPr="009D2E2C">
        <w:rPr>
          <w:rFonts w:ascii="Palatino" w:hAnsi="Palatino"/>
          <w:i/>
          <w:sz w:val="22"/>
        </w:rPr>
        <w:t>"Plagiarism" is defined as presenting as one's own work the words or ideas of an author or fellow student. Students should document quotes through quotation marks and footnotes or other accepted citation methods. Ignorance of these rules concerning plagiarism is not an excuse. When in doubt, students should seek clarification from the professor who made the assignment.</w:t>
      </w:r>
    </w:p>
    <w:p w:rsidR="007C0348" w:rsidRPr="00535F97" w:rsidRDefault="007C0348" w:rsidP="007C0348">
      <w:pPr>
        <w:pStyle w:val="NormalWeb"/>
        <w:rPr>
          <w:rFonts w:ascii="Palatino" w:hAnsi="Palatino"/>
          <w:sz w:val="22"/>
        </w:rPr>
      </w:pPr>
      <w:r w:rsidRPr="00535F97">
        <w:rPr>
          <w:rFonts w:ascii="Palatino" w:hAnsi="Palatino"/>
          <w:sz w:val="22"/>
        </w:rPr>
        <w:t xml:space="preserve">If you plagiarize in an essay, you will fail that essay.  At my discretion, you may also fail the course.  The university has a procedure for handling cases of plagiarism.  You can read all about it in the GCSU </w:t>
      </w:r>
      <w:r w:rsidRPr="00535F97">
        <w:rPr>
          <w:rFonts w:ascii="Palatino" w:hAnsi="Palatino"/>
          <w:i/>
          <w:iCs/>
          <w:sz w:val="22"/>
        </w:rPr>
        <w:t>Undergraduate Catalog</w:t>
      </w:r>
      <w:r w:rsidRPr="00535F97">
        <w:rPr>
          <w:rFonts w:ascii="Palatino" w:hAnsi="Palatino"/>
          <w:sz w:val="22"/>
        </w:rPr>
        <w:t xml:space="preserve">.  </w:t>
      </w:r>
    </w:p>
    <w:p w:rsidR="007C0348" w:rsidRPr="00535F97" w:rsidRDefault="007C0348" w:rsidP="007C0348">
      <w:pPr>
        <w:rPr>
          <w:rFonts w:ascii="Palatino" w:hAnsi="Palatino"/>
          <w:sz w:val="22"/>
        </w:rPr>
      </w:pPr>
      <w:r w:rsidRPr="00535F97">
        <w:rPr>
          <w:rFonts w:ascii="Palatino" w:hAnsi="Palatino"/>
          <w:b/>
          <w:sz w:val="22"/>
        </w:rPr>
        <w:t xml:space="preserve">Etiquette: </w:t>
      </w:r>
      <w:r w:rsidRPr="00535F97">
        <w:rPr>
          <w:rFonts w:ascii="Palatino" w:hAnsi="Palatino"/>
          <w:sz w:val="22"/>
        </w:rPr>
        <w:t xml:space="preserve">I will silence my phone for class, and out of consideration for each other, I expect you all to do the same.  Text messaging and use of the Internet during class is infuriating and will not be tolerated. </w:t>
      </w:r>
      <w:r w:rsidRPr="00535F97">
        <w:rPr>
          <w:rFonts w:ascii="Palatino" w:hAnsi="Palatino"/>
          <w:b/>
          <w:sz w:val="22"/>
        </w:rPr>
        <w:t xml:space="preserve">Except for in-class writing, all laptops are to remain closed. </w:t>
      </w:r>
    </w:p>
    <w:p w:rsidR="007C0348" w:rsidRPr="00535F97" w:rsidRDefault="007C0348" w:rsidP="007C0348">
      <w:pPr>
        <w:rPr>
          <w:rFonts w:ascii="Palatino" w:hAnsi="Palatino"/>
          <w:sz w:val="22"/>
        </w:rPr>
      </w:pPr>
    </w:p>
    <w:p w:rsidR="007C0348" w:rsidRPr="00535F97" w:rsidRDefault="007C0348" w:rsidP="007C0348">
      <w:pPr>
        <w:rPr>
          <w:rFonts w:ascii="Palatino" w:hAnsi="Palatino"/>
          <w:b/>
          <w:sz w:val="22"/>
        </w:rPr>
      </w:pPr>
      <w:r w:rsidRPr="00535F97">
        <w:rPr>
          <w:rFonts w:ascii="Palatino" w:hAnsi="Palatino"/>
          <w:b/>
          <w:sz w:val="22"/>
        </w:rPr>
        <w:t xml:space="preserve">Statement of Equal Opportunity: </w:t>
      </w:r>
      <w:r w:rsidRPr="00535F97">
        <w:rPr>
          <w:rFonts w:ascii="Palatino" w:hAnsi="Palatino"/>
          <w:sz w:val="22"/>
        </w:rPr>
        <w:t xml:space="preserve">In accord with the Americans with Disabilities Act, if you have a disability that affects your progress as a student in this class, </w:t>
      </w:r>
      <w:r w:rsidRPr="00535F97">
        <w:rPr>
          <w:rFonts w:ascii="Palatino" w:hAnsi="Palatino"/>
          <w:sz w:val="22"/>
          <w:u w:val="single"/>
        </w:rPr>
        <w:t>please</w:t>
      </w:r>
      <w:r w:rsidRPr="00535F97">
        <w:rPr>
          <w:rFonts w:ascii="Palatino" w:hAnsi="Palatino"/>
          <w:sz w:val="22"/>
        </w:rPr>
        <w:t xml:space="preserve"> meet with me so we may discuss how to create an environment in which you can best learn.  Your notification will be kept confidential</w:t>
      </w:r>
      <w:r w:rsidRPr="00535F97">
        <w:rPr>
          <w:rFonts w:ascii="Palatino" w:hAnsi="Palatino"/>
          <w:sz w:val="22"/>
          <w:szCs w:val="20"/>
        </w:rPr>
        <w:t>. </w:t>
      </w:r>
    </w:p>
    <w:p w:rsidR="007C0348" w:rsidRPr="00535F97" w:rsidRDefault="007C0348" w:rsidP="007C0348">
      <w:pPr>
        <w:rPr>
          <w:rFonts w:ascii="Palatino" w:hAnsi="Palatino"/>
          <w:b/>
          <w:sz w:val="22"/>
        </w:rPr>
      </w:pPr>
    </w:p>
    <w:p w:rsidR="007C0348" w:rsidRPr="00535F97" w:rsidRDefault="007C0348" w:rsidP="007C0348">
      <w:pPr>
        <w:rPr>
          <w:rFonts w:ascii="Palatino" w:hAnsi="Palatino"/>
          <w:sz w:val="22"/>
        </w:rPr>
      </w:pPr>
      <w:r w:rsidRPr="00535F97">
        <w:rPr>
          <w:rFonts w:ascii="Palatino" w:hAnsi="Palatino"/>
          <w:b/>
          <w:sz w:val="22"/>
        </w:rPr>
        <w:t xml:space="preserve">Fire Drill: </w:t>
      </w:r>
      <w:r w:rsidRPr="00535F97">
        <w:rPr>
          <w:rFonts w:ascii="Palatino" w:hAnsi="Palatino"/>
          <w:sz w:val="22"/>
        </w:rPr>
        <w:t>In the event of a fire alarm, exit the building in a quick and orderly manner through the nearest hallway exit. Learn the floor plan and exits of the building. Do not use the elevators. Crawl on the floor if you encounter heavy smoke. Assemble near the fountain for a head count. </w:t>
      </w:r>
    </w:p>
    <w:p w:rsidR="007C0348" w:rsidRPr="00535F97" w:rsidRDefault="007C0348" w:rsidP="007C0348">
      <w:pPr>
        <w:rPr>
          <w:rFonts w:ascii="Palatino" w:hAnsi="Palatino"/>
          <w:sz w:val="22"/>
        </w:rPr>
      </w:pPr>
    </w:p>
    <w:p w:rsidR="007C0348" w:rsidRPr="00535F97" w:rsidRDefault="007C0348" w:rsidP="007C0348">
      <w:pPr>
        <w:rPr>
          <w:rFonts w:ascii="Palatino" w:hAnsi="Palatino"/>
          <w:sz w:val="22"/>
        </w:rPr>
      </w:pPr>
      <w:r w:rsidRPr="00535F97">
        <w:rPr>
          <w:rFonts w:ascii="Palatino" w:hAnsi="Palatino"/>
          <w:b/>
          <w:sz w:val="22"/>
        </w:rPr>
        <w:t xml:space="preserve">Writing Center:  </w:t>
      </w:r>
      <w:r w:rsidRPr="00535F97">
        <w:rPr>
          <w:rFonts w:ascii="Palatino" w:hAnsi="Palatino"/>
          <w:sz w:val="22"/>
        </w:rPr>
        <w:t xml:space="preserve">The GCSU Writing Center is a great resource.  The staff is friendly and extremely helpful, and 15 or 20 minutes with any one of them can transform your essay.  The Writing Center is located in Lanier 209 and open Monday through Friday, 9 am – 4 pm.  While no extra credit will be offered, I encourage you to visit regularly.  For more information, call (478)-445-3370 </w:t>
      </w:r>
      <w:r w:rsidRPr="00535F97">
        <w:rPr>
          <w:rFonts w:ascii="Palatino" w:hAnsi="Palatino" w:cs="Georgia"/>
          <w:sz w:val="22"/>
          <w:szCs w:val="32"/>
          <w:lang w:bidi="en-US"/>
        </w:rPr>
        <w:t>or visit online at:</w:t>
      </w:r>
      <w:r w:rsidRPr="00535F97">
        <w:rPr>
          <w:rFonts w:ascii="Palatino" w:hAnsi="Palatino" w:cs="TimesNewRomanPSMT"/>
          <w:sz w:val="22"/>
          <w:szCs w:val="32"/>
          <w:lang w:bidi="en-US"/>
        </w:rPr>
        <w:t xml:space="preserve"> </w:t>
      </w:r>
      <w:hyperlink r:id="rId5" w:history="1">
        <w:r w:rsidRPr="00535F97">
          <w:rPr>
            <w:rFonts w:ascii="Palatino" w:hAnsi="Palatino" w:cs="TimesNewRomanPSMT"/>
            <w:color w:val="0024F4"/>
            <w:sz w:val="22"/>
            <w:szCs w:val="32"/>
            <w:u w:val="single" w:color="0024F4"/>
            <w:lang w:bidi="en-US"/>
          </w:rPr>
          <w:t>http://www.gcsu.edu/acad_affairs/coll_artsci/eng/writing/</w:t>
        </w:r>
      </w:hyperlink>
      <w:r w:rsidRPr="00535F97">
        <w:rPr>
          <w:rFonts w:ascii="Palatino" w:hAnsi="Palatino" w:cs="Times-Roman"/>
          <w:sz w:val="22"/>
          <w:szCs w:val="32"/>
          <w:lang w:bidi="en-US"/>
        </w:rPr>
        <w:t> </w:t>
      </w:r>
      <w:r w:rsidRPr="00535F97">
        <w:rPr>
          <w:rFonts w:ascii="Palatino" w:hAnsi="Palatino"/>
          <w:sz w:val="22"/>
        </w:rPr>
        <w:t xml:space="preserve"> </w:t>
      </w:r>
    </w:p>
    <w:p w:rsidR="00AA4A3F" w:rsidRDefault="00AA4A3F" w:rsidP="007C0348">
      <w:pPr>
        <w:rPr>
          <w:rFonts w:ascii="Palatino" w:hAnsi="Palatino"/>
          <w:sz w:val="22"/>
        </w:rPr>
      </w:pPr>
    </w:p>
    <w:p w:rsidR="007C0348" w:rsidRPr="00535F97" w:rsidRDefault="007C0348" w:rsidP="007C0348">
      <w:pPr>
        <w:rPr>
          <w:rFonts w:ascii="Palatino" w:hAnsi="Palatino"/>
          <w:sz w:val="22"/>
        </w:rPr>
      </w:pPr>
    </w:p>
    <w:p w:rsidR="007C0348" w:rsidRPr="00535F97" w:rsidRDefault="007C0348" w:rsidP="007C0348">
      <w:pPr>
        <w:jc w:val="center"/>
        <w:rPr>
          <w:rFonts w:ascii="Palatino" w:hAnsi="Palatino"/>
          <w:b/>
          <w:sz w:val="22"/>
        </w:rPr>
      </w:pPr>
    </w:p>
    <w:p w:rsidR="007C0348" w:rsidRPr="00535F97" w:rsidRDefault="007C0348" w:rsidP="007C0348">
      <w:pPr>
        <w:jc w:val="center"/>
        <w:rPr>
          <w:rFonts w:ascii="Palatino" w:hAnsi="Palatino"/>
          <w:b/>
          <w:sz w:val="22"/>
        </w:rPr>
      </w:pPr>
      <w:r w:rsidRPr="00535F97">
        <w:rPr>
          <w:rFonts w:ascii="Palatino" w:hAnsi="Palatino"/>
          <w:b/>
          <w:sz w:val="22"/>
        </w:rPr>
        <w:t>Tentative Class Schedule</w:t>
      </w:r>
    </w:p>
    <w:p w:rsidR="007C0348" w:rsidRPr="00535F97" w:rsidRDefault="007C0348" w:rsidP="007C0348">
      <w:pPr>
        <w:jc w:val="center"/>
        <w:rPr>
          <w:rFonts w:ascii="Palatino" w:hAnsi="Palatino"/>
          <w:b/>
          <w:sz w:val="22"/>
        </w:rPr>
      </w:pPr>
    </w:p>
    <w:p w:rsidR="00EB5A82" w:rsidRPr="00535F97" w:rsidRDefault="00FB38C9" w:rsidP="007C0348">
      <w:pPr>
        <w:rPr>
          <w:rFonts w:ascii="Palatino" w:hAnsi="Palatino"/>
          <w:sz w:val="22"/>
        </w:rPr>
      </w:pPr>
      <w:r>
        <w:rPr>
          <w:rFonts w:ascii="Palatino" w:hAnsi="Palatino"/>
          <w:b/>
          <w:sz w:val="22"/>
        </w:rPr>
        <w:t>(M)8/16</w:t>
      </w:r>
      <w:r w:rsidR="007C0348" w:rsidRPr="00535F97">
        <w:rPr>
          <w:rFonts w:ascii="Palatino" w:hAnsi="Palatino"/>
          <w:b/>
          <w:sz w:val="22"/>
        </w:rPr>
        <w:t xml:space="preserve">: </w:t>
      </w:r>
      <w:r w:rsidR="007C0348" w:rsidRPr="00535F97">
        <w:rPr>
          <w:rFonts w:ascii="Palatino" w:hAnsi="Palatino"/>
          <w:sz w:val="22"/>
        </w:rPr>
        <w:t>Intro to the course</w:t>
      </w:r>
      <w:r w:rsidR="007C0348" w:rsidRPr="00535F97">
        <w:rPr>
          <w:rFonts w:ascii="Palatino" w:hAnsi="Palatino"/>
          <w:b/>
          <w:sz w:val="22"/>
        </w:rPr>
        <w:t xml:space="preserve"> – </w:t>
      </w:r>
      <w:r w:rsidR="007C0348" w:rsidRPr="00535F97">
        <w:rPr>
          <w:rFonts w:ascii="Palatino" w:hAnsi="Palatino"/>
          <w:sz w:val="22"/>
        </w:rPr>
        <w:t>review syllabus</w:t>
      </w:r>
    </w:p>
    <w:p w:rsidR="007C0348" w:rsidRPr="00535F97" w:rsidRDefault="007C0348" w:rsidP="007C0348">
      <w:pPr>
        <w:rPr>
          <w:rFonts w:ascii="Palatino" w:hAnsi="Palatino"/>
          <w:sz w:val="22"/>
          <w:u w:val="single"/>
        </w:rPr>
      </w:pPr>
      <w:r w:rsidRPr="00535F97">
        <w:rPr>
          <w:rFonts w:ascii="Palatino" w:hAnsi="Palatino"/>
          <w:sz w:val="22"/>
          <w:u w:val="single"/>
        </w:rPr>
        <w:t xml:space="preserve">HW: Collect course materials </w:t>
      </w:r>
    </w:p>
    <w:p w:rsidR="007C0348" w:rsidRPr="00535F97" w:rsidRDefault="007C0348" w:rsidP="007C0348">
      <w:pPr>
        <w:rPr>
          <w:rFonts w:ascii="Palatino" w:hAnsi="Palatino"/>
          <w:b/>
          <w:sz w:val="22"/>
          <w:u w:val="single"/>
        </w:rPr>
      </w:pPr>
    </w:p>
    <w:p w:rsidR="007C0348" w:rsidRPr="00535F97" w:rsidRDefault="00FB38C9" w:rsidP="007C0348">
      <w:pPr>
        <w:rPr>
          <w:rFonts w:ascii="Palatino" w:hAnsi="Palatino"/>
          <w:i/>
          <w:sz w:val="22"/>
        </w:rPr>
      </w:pPr>
      <w:r>
        <w:rPr>
          <w:rFonts w:ascii="Palatino" w:hAnsi="Palatino"/>
          <w:b/>
          <w:sz w:val="22"/>
        </w:rPr>
        <w:t>(W)8/18</w:t>
      </w:r>
      <w:r w:rsidR="007C0348" w:rsidRPr="00535F97">
        <w:rPr>
          <w:rFonts w:ascii="Palatino" w:hAnsi="Palatino"/>
          <w:b/>
          <w:sz w:val="22"/>
        </w:rPr>
        <w:t xml:space="preserve">: </w:t>
      </w:r>
      <w:r w:rsidR="00EB5A82" w:rsidRPr="00535F97">
        <w:rPr>
          <w:rFonts w:ascii="Palatino" w:hAnsi="Palatino"/>
          <w:sz w:val="22"/>
        </w:rPr>
        <w:t xml:space="preserve">Discuss </w:t>
      </w:r>
      <w:r w:rsidR="00EB5A82" w:rsidRPr="00535F97">
        <w:rPr>
          <w:rFonts w:ascii="Palatino" w:hAnsi="Palatino"/>
          <w:i/>
          <w:sz w:val="22"/>
        </w:rPr>
        <w:t xml:space="preserve">Reasons to Believe; </w:t>
      </w:r>
      <w:r w:rsidR="00EB5A82" w:rsidRPr="00535F97">
        <w:rPr>
          <w:rFonts w:ascii="Palatino" w:hAnsi="Palatino"/>
          <w:sz w:val="22"/>
        </w:rPr>
        <w:t>f</w:t>
      </w:r>
      <w:r w:rsidR="007C0348" w:rsidRPr="00535F97">
        <w:rPr>
          <w:rFonts w:ascii="Palatino" w:hAnsi="Palatino"/>
          <w:sz w:val="22"/>
        </w:rPr>
        <w:t>undamentals of effective writing</w:t>
      </w:r>
    </w:p>
    <w:p w:rsidR="007C0348" w:rsidRPr="00535F97" w:rsidRDefault="007C0348" w:rsidP="007C0348">
      <w:pPr>
        <w:rPr>
          <w:rFonts w:ascii="Palatino" w:hAnsi="Palatino"/>
          <w:sz w:val="22"/>
          <w:u w:val="single"/>
        </w:rPr>
      </w:pPr>
      <w:r w:rsidRPr="00535F97">
        <w:rPr>
          <w:rFonts w:ascii="Palatino" w:hAnsi="Palatino"/>
          <w:sz w:val="22"/>
          <w:u w:val="single"/>
        </w:rPr>
        <w:t xml:space="preserve">HW: Burroughs: “Pest Control”; </w:t>
      </w:r>
      <w:proofErr w:type="spellStart"/>
      <w:r w:rsidRPr="00535F97">
        <w:rPr>
          <w:rFonts w:ascii="Palatino" w:hAnsi="Palatino"/>
          <w:sz w:val="22"/>
          <w:u w:val="single"/>
        </w:rPr>
        <w:t>Mitcham</w:t>
      </w:r>
      <w:proofErr w:type="spellEnd"/>
      <w:r w:rsidRPr="00535F97">
        <w:rPr>
          <w:rFonts w:ascii="Palatino" w:hAnsi="Palatino"/>
          <w:sz w:val="22"/>
          <w:u w:val="single"/>
        </w:rPr>
        <w:t>: “The Signature of God”</w:t>
      </w:r>
    </w:p>
    <w:p w:rsidR="007C0348" w:rsidRPr="00535F97" w:rsidRDefault="007C0348" w:rsidP="007C0348">
      <w:pPr>
        <w:rPr>
          <w:rFonts w:ascii="Palatino" w:hAnsi="Palatino"/>
          <w:sz w:val="22"/>
        </w:rPr>
      </w:pPr>
    </w:p>
    <w:p w:rsidR="007C0348" w:rsidRPr="00535F97" w:rsidRDefault="00FB38C9" w:rsidP="007C0348">
      <w:pPr>
        <w:rPr>
          <w:rFonts w:ascii="Palatino" w:hAnsi="Palatino"/>
          <w:sz w:val="22"/>
        </w:rPr>
      </w:pPr>
      <w:r>
        <w:rPr>
          <w:rFonts w:ascii="Palatino" w:hAnsi="Palatino"/>
          <w:b/>
          <w:sz w:val="22"/>
        </w:rPr>
        <w:t>(M)8/23</w:t>
      </w:r>
      <w:r w:rsidR="007C0348" w:rsidRPr="00535F97">
        <w:rPr>
          <w:rFonts w:ascii="Palatino" w:hAnsi="Palatino"/>
          <w:b/>
          <w:sz w:val="22"/>
        </w:rPr>
        <w:t xml:space="preserve">: </w:t>
      </w:r>
      <w:r w:rsidR="007C0348" w:rsidRPr="00535F97">
        <w:rPr>
          <w:rFonts w:ascii="Palatino" w:hAnsi="Palatino"/>
          <w:sz w:val="22"/>
          <w:u w:val="single"/>
        </w:rPr>
        <w:t xml:space="preserve"> </w:t>
      </w:r>
      <w:r w:rsidR="00A321D8">
        <w:rPr>
          <w:rFonts w:ascii="Palatino" w:hAnsi="Palatino"/>
          <w:sz w:val="22"/>
        </w:rPr>
        <w:t>Intro to Personal Narrative</w:t>
      </w:r>
      <w:r w:rsidR="008978D3">
        <w:rPr>
          <w:rFonts w:ascii="Palatino" w:hAnsi="Palatino"/>
          <w:sz w:val="22"/>
        </w:rPr>
        <w:t>:</w:t>
      </w:r>
      <w:r w:rsidR="007C0348" w:rsidRPr="00535F97">
        <w:rPr>
          <w:rFonts w:ascii="Palatino" w:hAnsi="Palatino"/>
          <w:sz w:val="22"/>
        </w:rPr>
        <w:t xml:space="preserve"> </w:t>
      </w:r>
      <w:r w:rsidR="007C0348" w:rsidRPr="00535F97">
        <w:rPr>
          <w:rFonts w:ascii="Palatino" w:hAnsi="Palatino"/>
          <w:i/>
          <w:sz w:val="22"/>
        </w:rPr>
        <w:t xml:space="preserve">Purpose </w:t>
      </w:r>
      <w:r w:rsidR="007C0348" w:rsidRPr="00535F97">
        <w:rPr>
          <w:rFonts w:ascii="Palatino" w:hAnsi="Palatino"/>
          <w:sz w:val="22"/>
        </w:rPr>
        <w:t xml:space="preserve">and </w:t>
      </w:r>
      <w:r w:rsidR="007C0348" w:rsidRPr="00535F97">
        <w:rPr>
          <w:rFonts w:ascii="Palatino" w:hAnsi="Palatino"/>
          <w:i/>
          <w:sz w:val="22"/>
        </w:rPr>
        <w:t>Emotional Involvement</w:t>
      </w:r>
      <w:r w:rsidR="007C0348" w:rsidRPr="00535F97">
        <w:rPr>
          <w:rFonts w:ascii="Palatino" w:hAnsi="Palatino"/>
          <w:sz w:val="22"/>
        </w:rPr>
        <w:t>; writing exercise</w:t>
      </w:r>
    </w:p>
    <w:p w:rsidR="007C0348" w:rsidRPr="00535F97" w:rsidRDefault="007C0348" w:rsidP="007C0348">
      <w:pPr>
        <w:rPr>
          <w:rFonts w:ascii="Palatino" w:hAnsi="Palatino"/>
          <w:sz w:val="22"/>
          <w:u w:val="single"/>
        </w:rPr>
      </w:pPr>
      <w:r w:rsidRPr="00535F97">
        <w:rPr>
          <w:rFonts w:ascii="Palatino" w:hAnsi="Palatino"/>
          <w:sz w:val="22"/>
          <w:u w:val="single"/>
        </w:rPr>
        <w:t>HW: Sedaris: “a plague of tics”; Orwell: “Shooting an Elephant”</w:t>
      </w:r>
    </w:p>
    <w:p w:rsidR="007C0348" w:rsidRPr="00535F97" w:rsidRDefault="007C0348" w:rsidP="007C0348">
      <w:pPr>
        <w:rPr>
          <w:rFonts w:ascii="Palatino" w:hAnsi="Palatino"/>
          <w:sz w:val="22"/>
        </w:rPr>
      </w:pPr>
    </w:p>
    <w:p w:rsidR="007C0348" w:rsidRPr="00535F97" w:rsidRDefault="00FB38C9" w:rsidP="007C0348">
      <w:pPr>
        <w:rPr>
          <w:rFonts w:ascii="Palatino" w:hAnsi="Palatino"/>
          <w:i/>
          <w:sz w:val="22"/>
        </w:rPr>
      </w:pPr>
      <w:r>
        <w:rPr>
          <w:rFonts w:ascii="Palatino" w:hAnsi="Palatino"/>
          <w:b/>
          <w:sz w:val="22"/>
        </w:rPr>
        <w:t>(W)8/25</w:t>
      </w:r>
      <w:r w:rsidR="007C0348" w:rsidRPr="00535F97">
        <w:rPr>
          <w:rFonts w:ascii="Palatino" w:hAnsi="Palatino"/>
          <w:b/>
          <w:sz w:val="22"/>
        </w:rPr>
        <w:t xml:space="preserve">: </w:t>
      </w:r>
      <w:r w:rsidR="00A321D8">
        <w:rPr>
          <w:rFonts w:ascii="Palatino" w:hAnsi="Palatino"/>
          <w:sz w:val="22"/>
        </w:rPr>
        <w:t>Personal Narrative</w:t>
      </w:r>
      <w:r w:rsidR="007C0348" w:rsidRPr="00535F97">
        <w:rPr>
          <w:rFonts w:ascii="Palatino" w:hAnsi="Palatino"/>
          <w:sz w:val="22"/>
        </w:rPr>
        <w:t>:</w:t>
      </w:r>
      <w:r w:rsidR="007C0348" w:rsidRPr="00535F97">
        <w:rPr>
          <w:rFonts w:ascii="Palatino" w:hAnsi="Palatino"/>
          <w:b/>
          <w:sz w:val="22"/>
        </w:rPr>
        <w:t xml:space="preserve"> </w:t>
      </w:r>
      <w:r w:rsidR="007C0348" w:rsidRPr="00535F97">
        <w:rPr>
          <w:rFonts w:ascii="Palatino" w:hAnsi="Palatino"/>
          <w:sz w:val="22"/>
        </w:rPr>
        <w:t xml:space="preserve">Discussion, </w:t>
      </w:r>
      <w:r w:rsidR="007C0348" w:rsidRPr="00535F97">
        <w:rPr>
          <w:rFonts w:ascii="Palatino" w:hAnsi="Palatino"/>
          <w:i/>
          <w:sz w:val="22"/>
        </w:rPr>
        <w:t>Details</w:t>
      </w:r>
      <w:r w:rsidR="007C0348" w:rsidRPr="00535F97">
        <w:rPr>
          <w:rFonts w:ascii="Palatino" w:hAnsi="Palatino"/>
          <w:sz w:val="22"/>
        </w:rPr>
        <w:t xml:space="preserve"> and </w:t>
      </w:r>
      <w:r w:rsidR="007C0348" w:rsidRPr="00535F97">
        <w:rPr>
          <w:rFonts w:ascii="Palatino" w:hAnsi="Palatino"/>
          <w:i/>
          <w:sz w:val="22"/>
        </w:rPr>
        <w:t>Specifics</w:t>
      </w:r>
    </w:p>
    <w:p w:rsidR="007C0348" w:rsidRPr="00535F97" w:rsidRDefault="007C0348" w:rsidP="007C0348">
      <w:pPr>
        <w:rPr>
          <w:rFonts w:ascii="Palatino" w:hAnsi="Palatino"/>
          <w:sz w:val="22"/>
          <w:u w:val="single"/>
        </w:rPr>
      </w:pPr>
      <w:r w:rsidRPr="00535F97">
        <w:rPr>
          <w:rFonts w:ascii="Palatino" w:hAnsi="Palatino"/>
          <w:sz w:val="22"/>
          <w:u w:val="single"/>
        </w:rPr>
        <w:t>HW: Sanders: “Under the Influence”</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(M)8/30</w:t>
      </w:r>
      <w:r w:rsidR="007C0348" w:rsidRPr="00535F97">
        <w:rPr>
          <w:rFonts w:ascii="Palatino" w:hAnsi="Palatino"/>
          <w:b/>
          <w:sz w:val="22"/>
        </w:rPr>
        <w:t xml:space="preserve">: </w:t>
      </w:r>
      <w:r w:rsidR="00A321D8">
        <w:rPr>
          <w:rFonts w:ascii="Palatino" w:hAnsi="Palatino"/>
          <w:sz w:val="22"/>
        </w:rPr>
        <w:t>Personal Narrative</w:t>
      </w:r>
      <w:r w:rsidR="007C0348" w:rsidRPr="00535F97">
        <w:rPr>
          <w:rFonts w:ascii="Palatino" w:hAnsi="Palatino"/>
          <w:sz w:val="22"/>
        </w:rPr>
        <w:t>:</w:t>
      </w:r>
      <w:r w:rsidR="007C0348" w:rsidRPr="00535F97">
        <w:rPr>
          <w:rFonts w:ascii="Palatino" w:hAnsi="Palatino"/>
          <w:b/>
          <w:sz w:val="22"/>
        </w:rPr>
        <w:t xml:space="preserve"> </w:t>
      </w:r>
      <w:r w:rsidR="007C0348" w:rsidRPr="00535F97">
        <w:rPr>
          <w:rFonts w:ascii="Palatino" w:hAnsi="Palatino"/>
          <w:sz w:val="22"/>
        </w:rPr>
        <w:t xml:space="preserve">Discussion, </w:t>
      </w:r>
      <w:r w:rsidR="007C0348" w:rsidRPr="00535F97">
        <w:rPr>
          <w:rFonts w:ascii="Palatino" w:hAnsi="Palatino"/>
          <w:i/>
          <w:sz w:val="22"/>
        </w:rPr>
        <w:t xml:space="preserve">Focus </w:t>
      </w:r>
      <w:r w:rsidR="007C0348" w:rsidRPr="00535F97">
        <w:rPr>
          <w:rFonts w:ascii="Palatino" w:hAnsi="Palatino"/>
          <w:sz w:val="22"/>
        </w:rPr>
        <w:t xml:space="preserve">and </w:t>
      </w:r>
      <w:r w:rsidR="007C0348" w:rsidRPr="00535F97">
        <w:rPr>
          <w:rFonts w:ascii="Palatino" w:hAnsi="Palatino"/>
          <w:i/>
          <w:sz w:val="22"/>
        </w:rPr>
        <w:t>Structure</w:t>
      </w:r>
    </w:p>
    <w:p w:rsidR="007C0348" w:rsidRPr="00535F97" w:rsidRDefault="007C0348" w:rsidP="007C0348">
      <w:pPr>
        <w:rPr>
          <w:rFonts w:ascii="Palatino" w:hAnsi="Palatino"/>
          <w:b/>
          <w:sz w:val="22"/>
          <w:u w:val="single"/>
        </w:rPr>
      </w:pPr>
      <w:r w:rsidRPr="00535F97">
        <w:rPr>
          <w:rFonts w:ascii="Palatino" w:hAnsi="Palatino"/>
          <w:sz w:val="22"/>
          <w:u w:val="single"/>
        </w:rPr>
        <w:t>HW: Complete first block of your essay, bring printed copies for next time</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W)9</w:t>
      </w:r>
      <w:proofErr w:type="gramEnd"/>
      <w:r>
        <w:rPr>
          <w:rFonts w:ascii="Palatino" w:hAnsi="Palatino"/>
          <w:b/>
          <w:sz w:val="22"/>
        </w:rPr>
        <w:t>/1</w:t>
      </w:r>
      <w:r w:rsidR="007C0348" w:rsidRPr="00535F97">
        <w:rPr>
          <w:rFonts w:ascii="Palatino" w:hAnsi="Palatino"/>
          <w:b/>
          <w:sz w:val="22"/>
        </w:rPr>
        <w:t>:</w:t>
      </w:r>
      <w:r w:rsidR="007C0348" w:rsidRPr="00535F97">
        <w:rPr>
          <w:rFonts w:ascii="Palatino" w:hAnsi="Palatino"/>
          <w:sz w:val="22"/>
        </w:rPr>
        <w:t xml:space="preserve"> Group critiques, in-class writing and revising</w:t>
      </w:r>
    </w:p>
    <w:p w:rsidR="007C0348" w:rsidRPr="00535F97" w:rsidRDefault="007C0348" w:rsidP="007C0348">
      <w:pPr>
        <w:rPr>
          <w:rFonts w:ascii="Palatino" w:hAnsi="Palatino"/>
          <w:sz w:val="22"/>
          <w:u w:val="single"/>
        </w:rPr>
      </w:pPr>
      <w:r w:rsidRPr="00535F97">
        <w:rPr>
          <w:rFonts w:ascii="Palatino" w:hAnsi="Palatino"/>
          <w:sz w:val="22"/>
          <w:u w:val="single"/>
        </w:rPr>
        <w:t>HW: Complete 1</w:t>
      </w:r>
      <w:r w:rsidRPr="00535F97">
        <w:rPr>
          <w:rFonts w:ascii="Palatino" w:hAnsi="Palatino"/>
          <w:sz w:val="22"/>
          <w:u w:val="single"/>
          <w:vertAlign w:val="superscript"/>
        </w:rPr>
        <w:t>st</w:t>
      </w:r>
      <w:r w:rsidR="00A321D8">
        <w:rPr>
          <w:rFonts w:ascii="Palatino" w:hAnsi="Palatino"/>
          <w:sz w:val="22"/>
          <w:u w:val="single"/>
        </w:rPr>
        <w:t xml:space="preserve"> draft of P</w:t>
      </w:r>
      <w:r w:rsidRPr="00535F97">
        <w:rPr>
          <w:rFonts w:ascii="Palatino" w:hAnsi="Palatino"/>
          <w:sz w:val="22"/>
          <w:u w:val="single"/>
        </w:rPr>
        <w:t>ersonal</w:t>
      </w:r>
      <w:r w:rsidR="00A321D8">
        <w:rPr>
          <w:rFonts w:ascii="Palatino" w:hAnsi="Palatino"/>
          <w:sz w:val="22"/>
          <w:u w:val="single"/>
        </w:rPr>
        <w:t xml:space="preserve"> </w:t>
      </w:r>
      <w:proofErr w:type="gramStart"/>
      <w:r w:rsidR="00A321D8">
        <w:rPr>
          <w:rFonts w:ascii="Palatino" w:hAnsi="Palatino"/>
          <w:sz w:val="22"/>
          <w:u w:val="single"/>
        </w:rPr>
        <w:t>Narrative</w:t>
      </w:r>
      <w:r w:rsidRPr="00535F97">
        <w:rPr>
          <w:rFonts w:ascii="Palatino" w:hAnsi="Palatino"/>
          <w:sz w:val="22"/>
          <w:u w:val="single"/>
        </w:rPr>
        <w:t>,</w:t>
      </w:r>
      <w:proofErr w:type="gramEnd"/>
      <w:r w:rsidRPr="00535F97">
        <w:rPr>
          <w:rFonts w:ascii="Palatino" w:hAnsi="Palatino"/>
          <w:sz w:val="22"/>
          <w:u w:val="single"/>
        </w:rPr>
        <w:t xml:space="preserve"> bring printed copies for next time</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M)9</w:t>
      </w:r>
      <w:proofErr w:type="gramEnd"/>
      <w:r>
        <w:rPr>
          <w:rFonts w:ascii="Palatino" w:hAnsi="Palatino"/>
          <w:b/>
          <w:sz w:val="22"/>
        </w:rPr>
        <w:t>/6</w:t>
      </w:r>
      <w:r w:rsidR="007C0348" w:rsidRPr="00535F97">
        <w:rPr>
          <w:rFonts w:ascii="Palatino" w:hAnsi="Palatino"/>
          <w:b/>
          <w:sz w:val="22"/>
        </w:rPr>
        <w:t>: ***1</w:t>
      </w:r>
      <w:r w:rsidR="007C0348" w:rsidRPr="00535F97">
        <w:rPr>
          <w:rFonts w:ascii="Palatino" w:hAnsi="Palatino"/>
          <w:b/>
          <w:sz w:val="22"/>
          <w:vertAlign w:val="superscript"/>
        </w:rPr>
        <w:t>st</w:t>
      </w:r>
      <w:r w:rsidR="007C0348" w:rsidRPr="00535F97">
        <w:rPr>
          <w:rFonts w:ascii="Palatino" w:hAnsi="Palatino"/>
          <w:b/>
          <w:sz w:val="22"/>
        </w:rPr>
        <w:t xml:space="preserve"> draft due***, </w:t>
      </w:r>
      <w:r w:rsidR="007C0348" w:rsidRPr="00535F97">
        <w:rPr>
          <w:rFonts w:ascii="Palatino" w:hAnsi="Palatino"/>
          <w:sz w:val="22"/>
        </w:rPr>
        <w:t xml:space="preserve">in-class group critiques </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W)9</w:t>
      </w:r>
      <w:proofErr w:type="gramEnd"/>
      <w:r>
        <w:rPr>
          <w:rFonts w:ascii="Palatino" w:hAnsi="Palatino"/>
          <w:b/>
          <w:sz w:val="22"/>
        </w:rPr>
        <w:t>/8</w:t>
      </w:r>
      <w:r w:rsidR="007C0348" w:rsidRPr="00535F97">
        <w:rPr>
          <w:rFonts w:ascii="Palatino" w:hAnsi="Palatino"/>
          <w:b/>
          <w:sz w:val="22"/>
        </w:rPr>
        <w:t xml:space="preserve">: </w:t>
      </w:r>
      <w:r w:rsidR="007C0348" w:rsidRPr="00535F97">
        <w:rPr>
          <w:rFonts w:ascii="Palatino" w:hAnsi="Palatino"/>
          <w:sz w:val="22"/>
        </w:rPr>
        <w:t>Finish critiques,</w:t>
      </w:r>
      <w:r w:rsidR="007C0348" w:rsidRPr="00535F97">
        <w:rPr>
          <w:rFonts w:ascii="Palatino" w:hAnsi="Palatino"/>
          <w:b/>
          <w:sz w:val="22"/>
        </w:rPr>
        <w:t xml:space="preserve"> </w:t>
      </w:r>
      <w:r w:rsidR="007C0348" w:rsidRPr="00535F97">
        <w:rPr>
          <w:rFonts w:ascii="Palatino" w:hAnsi="Palatino"/>
          <w:sz w:val="22"/>
        </w:rPr>
        <w:t>in-class revisions</w:t>
      </w:r>
    </w:p>
    <w:p w:rsidR="007C0348" w:rsidRPr="00535F97" w:rsidRDefault="007C0348" w:rsidP="007C0348">
      <w:pPr>
        <w:rPr>
          <w:rFonts w:ascii="Palatino" w:hAnsi="Palatino"/>
          <w:sz w:val="22"/>
          <w:u w:val="single"/>
        </w:rPr>
      </w:pPr>
      <w:r w:rsidRPr="00535F97">
        <w:rPr>
          <w:rFonts w:ascii="Palatino" w:hAnsi="Palatino"/>
          <w:sz w:val="22"/>
          <w:u w:val="single"/>
        </w:rPr>
        <w:t xml:space="preserve">HW: Complete Personal </w:t>
      </w:r>
      <w:r w:rsidR="00A321D8">
        <w:rPr>
          <w:rFonts w:ascii="Palatino" w:hAnsi="Palatino"/>
          <w:sz w:val="22"/>
          <w:u w:val="single"/>
        </w:rPr>
        <w:t>Narrative</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M)9</w:t>
      </w:r>
      <w:proofErr w:type="gramEnd"/>
      <w:r>
        <w:rPr>
          <w:rFonts w:ascii="Palatino" w:hAnsi="Palatino"/>
          <w:b/>
          <w:sz w:val="22"/>
        </w:rPr>
        <w:t>/13</w:t>
      </w:r>
      <w:r w:rsidR="007C0348" w:rsidRPr="00535F97">
        <w:rPr>
          <w:rFonts w:ascii="Palatino" w:hAnsi="Palatino"/>
          <w:b/>
          <w:sz w:val="22"/>
        </w:rPr>
        <w:t xml:space="preserve">: ***Final Draft of Personal </w:t>
      </w:r>
      <w:r w:rsidR="00A321D8">
        <w:rPr>
          <w:rFonts w:ascii="Palatino" w:hAnsi="Palatino"/>
          <w:b/>
          <w:sz w:val="22"/>
        </w:rPr>
        <w:t xml:space="preserve">Narrative </w:t>
      </w:r>
      <w:r w:rsidR="007C0348" w:rsidRPr="00535F97">
        <w:rPr>
          <w:rFonts w:ascii="Palatino" w:hAnsi="Palatino"/>
          <w:b/>
          <w:sz w:val="22"/>
        </w:rPr>
        <w:t>due***</w:t>
      </w:r>
      <w:r w:rsidR="007C0348" w:rsidRPr="00535F97">
        <w:rPr>
          <w:rFonts w:ascii="Palatino" w:hAnsi="Palatino"/>
          <w:sz w:val="22"/>
        </w:rPr>
        <w:t>, intro to Persuasive Essay</w:t>
      </w:r>
    </w:p>
    <w:p w:rsidR="007C0348" w:rsidRPr="00535F97" w:rsidRDefault="007C0348" w:rsidP="007C0348">
      <w:pPr>
        <w:rPr>
          <w:rFonts w:ascii="Palatino" w:hAnsi="Palatino"/>
          <w:sz w:val="22"/>
          <w:u w:val="single"/>
        </w:rPr>
      </w:pPr>
      <w:r w:rsidRPr="00535F97">
        <w:rPr>
          <w:rFonts w:ascii="Palatino" w:hAnsi="Palatino"/>
          <w:sz w:val="22"/>
          <w:u w:val="single"/>
        </w:rPr>
        <w:t>HW: AOC: Hedges p. 368</w:t>
      </w:r>
    </w:p>
    <w:p w:rsidR="007C0348" w:rsidRPr="00535F97" w:rsidRDefault="007C0348" w:rsidP="007C0348">
      <w:pPr>
        <w:rPr>
          <w:rFonts w:ascii="Palatino" w:hAnsi="Palatino"/>
          <w:sz w:val="22"/>
          <w:u w:val="single"/>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W)9</w:t>
      </w:r>
      <w:proofErr w:type="gramEnd"/>
      <w:r>
        <w:rPr>
          <w:rFonts w:ascii="Palatino" w:hAnsi="Palatino"/>
          <w:b/>
          <w:sz w:val="22"/>
        </w:rPr>
        <w:t>/15</w:t>
      </w:r>
      <w:r w:rsidR="007C0348" w:rsidRPr="00535F97">
        <w:rPr>
          <w:rFonts w:ascii="Palatino" w:hAnsi="Palatino"/>
          <w:b/>
          <w:sz w:val="22"/>
        </w:rPr>
        <w:t>:</w:t>
      </w:r>
      <w:r w:rsidR="007C0348" w:rsidRPr="00535F97">
        <w:rPr>
          <w:rFonts w:ascii="Palatino" w:hAnsi="Palatino"/>
          <w:sz w:val="22"/>
        </w:rPr>
        <w:t xml:space="preserve"> Personal Persuasive Essay: Making a Claim</w:t>
      </w:r>
    </w:p>
    <w:p w:rsidR="007C0348" w:rsidRPr="00535F97" w:rsidRDefault="007C0348" w:rsidP="007C0348">
      <w:pPr>
        <w:rPr>
          <w:rFonts w:ascii="Palatino" w:hAnsi="Palatino"/>
          <w:sz w:val="22"/>
          <w:u w:val="single"/>
        </w:rPr>
      </w:pPr>
      <w:r w:rsidRPr="00535F97">
        <w:rPr>
          <w:rFonts w:ascii="Palatino" w:hAnsi="Palatino"/>
          <w:sz w:val="22"/>
          <w:u w:val="single"/>
        </w:rPr>
        <w:t>HW: AOC: Newman p. 60; Brooks p. 67</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M)9</w:t>
      </w:r>
      <w:proofErr w:type="gramEnd"/>
      <w:r>
        <w:rPr>
          <w:rFonts w:ascii="Palatino" w:hAnsi="Palatino"/>
          <w:b/>
          <w:sz w:val="22"/>
        </w:rPr>
        <w:t>/20</w:t>
      </w:r>
      <w:r w:rsidR="007C0348" w:rsidRPr="00535F97">
        <w:rPr>
          <w:rFonts w:ascii="Palatino" w:hAnsi="Palatino"/>
          <w:b/>
          <w:sz w:val="22"/>
        </w:rPr>
        <w:t xml:space="preserve">: </w:t>
      </w:r>
      <w:r w:rsidR="007C0348" w:rsidRPr="00535F97">
        <w:rPr>
          <w:rFonts w:ascii="Palatino" w:hAnsi="Palatino"/>
          <w:sz w:val="22"/>
        </w:rPr>
        <w:t>Discussion, in-cla</w:t>
      </w:r>
      <w:r w:rsidR="002677E0" w:rsidRPr="00535F97">
        <w:rPr>
          <w:rFonts w:ascii="Palatino" w:hAnsi="Palatino"/>
          <w:sz w:val="22"/>
        </w:rPr>
        <w:t>ss brainstorming; “Food</w:t>
      </w:r>
      <w:r w:rsidR="002F22FF" w:rsidRPr="00535F97">
        <w:rPr>
          <w:rFonts w:ascii="Palatino" w:hAnsi="Palatino"/>
          <w:sz w:val="22"/>
        </w:rPr>
        <w:t>,</w:t>
      </w:r>
      <w:r w:rsidR="002677E0" w:rsidRPr="00535F97">
        <w:rPr>
          <w:rFonts w:ascii="Palatino" w:hAnsi="Palatino"/>
          <w:sz w:val="22"/>
        </w:rPr>
        <w:t xml:space="preserve"> Inc.”</w:t>
      </w:r>
    </w:p>
    <w:p w:rsidR="007C0348" w:rsidRPr="00535F97" w:rsidRDefault="007C0348" w:rsidP="007C0348">
      <w:pPr>
        <w:rPr>
          <w:rFonts w:ascii="Palatino" w:hAnsi="Palatino"/>
          <w:sz w:val="22"/>
          <w:u w:val="single"/>
        </w:rPr>
      </w:pPr>
      <w:r w:rsidRPr="00535F97">
        <w:rPr>
          <w:rFonts w:ascii="Palatino" w:hAnsi="Palatino"/>
          <w:sz w:val="22"/>
          <w:u w:val="single"/>
        </w:rPr>
        <w:t>HW: Atwood: “Pornography”; David Foster Wallace: from “Consider the Lobster”</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W)9</w:t>
      </w:r>
      <w:proofErr w:type="gramEnd"/>
      <w:r>
        <w:rPr>
          <w:rFonts w:ascii="Palatino" w:hAnsi="Palatino"/>
          <w:b/>
          <w:sz w:val="22"/>
        </w:rPr>
        <w:t>/22</w:t>
      </w:r>
      <w:r w:rsidR="007C0348" w:rsidRPr="00535F97">
        <w:rPr>
          <w:rFonts w:ascii="Palatino" w:hAnsi="Palatino"/>
          <w:b/>
          <w:sz w:val="22"/>
        </w:rPr>
        <w:t xml:space="preserve">: </w:t>
      </w:r>
      <w:r w:rsidR="00CF6B9F" w:rsidRPr="00535F97">
        <w:rPr>
          <w:rFonts w:ascii="Palatino" w:hAnsi="Palatino"/>
          <w:sz w:val="22"/>
        </w:rPr>
        <w:t>G</w:t>
      </w:r>
      <w:r w:rsidR="007C0348" w:rsidRPr="00535F97">
        <w:rPr>
          <w:rFonts w:ascii="Palatino" w:hAnsi="Palatino"/>
          <w:sz w:val="22"/>
        </w:rPr>
        <w:t>roup</w:t>
      </w:r>
      <w:r w:rsidR="007E6945" w:rsidRPr="00535F97">
        <w:rPr>
          <w:rFonts w:ascii="Palatino" w:hAnsi="Palatino"/>
          <w:sz w:val="22"/>
        </w:rPr>
        <w:t>s</w:t>
      </w:r>
      <w:r w:rsidR="007C0348" w:rsidRPr="00535F97">
        <w:rPr>
          <w:rFonts w:ascii="Palatino" w:hAnsi="Palatino"/>
          <w:sz w:val="22"/>
        </w:rPr>
        <w:t>; thesis, evidence &amp; crafting an effective argument</w:t>
      </w:r>
      <w:r w:rsidR="007E6945" w:rsidRPr="00535F97">
        <w:rPr>
          <w:rFonts w:ascii="Palatino" w:hAnsi="Palatino"/>
          <w:sz w:val="22"/>
        </w:rPr>
        <w:t>; “Food</w:t>
      </w:r>
      <w:r w:rsidR="005162F8" w:rsidRPr="00535F97">
        <w:rPr>
          <w:rFonts w:ascii="Palatino" w:hAnsi="Palatino"/>
          <w:sz w:val="22"/>
        </w:rPr>
        <w:t>,</w:t>
      </w:r>
      <w:r w:rsidR="007E6945" w:rsidRPr="00535F97">
        <w:rPr>
          <w:rFonts w:ascii="Palatino" w:hAnsi="Palatino"/>
          <w:sz w:val="22"/>
        </w:rPr>
        <w:t xml:space="preserve"> Inc.” cont.</w:t>
      </w:r>
    </w:p>
    <w:p w:rsidR="007C0348" w:rsidRPr="00535F97" w:rsidRDefault="007C0348" w:rsidP="007C0348">
      <w:pPr>
        <w:rPr>
          <w:rFonts w:ascii="Palatino" w:hAnsi="Palatino"/>
          <w:b/>
          <w:sz w:val="22"/>
          <w:u w:val="single"/>
        </w:rPr>
      </w:pPr>
      <w:r w:rsidRPr="00535F97">
        <w:rPr>
          <w:rFonts w:ascii="Palatino" w:hAnsi="Palatino"/>
          <w:sz w:val="22"/>
          <w:u w:val="single"/>
        </w:rPr>
        <w:t>HW: AOC: Jones p. 400; Knapp p. 217</w:t>
      </w:r>
      <w:r w:rsidR="004C1A3F" w:rsidRPr="00535F97">
        <w:rPr>
          <w:rFonts w:ascii="Palatino" w:hAnsi="Palatino"/>
          <w:sz w:val="22"/>
          <w:u w:val="single"/>
        </w:rPr>
        <w:t>, complete one block of Persuasive Essay</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M)9</w:t>
      </w:r>
      <w:proofErr w:type="gramEnd"/>
      <w:r>
        <w:rPr>
          <w:rFonts w:ascii="Palatino" w:hAnsi="Palatino"/>
          <w:b/>
          <w:sz w:val="22"/>
        </w:rPr>
        <w:t>/27</w:t>
      </w:r>
      <w:r w:rsidR="007C0348" w:rsidRPr="00535F97">
        <w:rPr>
          <w:rFonts w:ascii="Palatino" w:hAnsi="Palatino"/>
          <w:b/>
          <w:sz w:val="22"/>
        </w:rPr>
        <w:t xml:space="preserve">: </w:t>
      </w:r>
      <w:r w:rsidR="007C0348" w:rsidRPr="00535F97">
        <w:rPr>
          <w:rFonts w:ascii="Palatino" w:hAnsi="Palatino"/>
          <w:sz w:val="22"/>
        </w:rPr>
        <w:t xml:space="preserve">In-class </w:t>
      </w:r>
      <w:r w:rsidR="002D27E0" w:rsidRPr="00535F97">
        <w:rPr>
          <w:rFonts w:ascii="Palatino" w:hAnsi="Palatino"/>
          <w:sz w:val="22"/>
        </w:rPr>
        <w:t>critiques, writing</w:t>
      </w:r>
    </w:p>
    <w:p w:rsidR="007C0348" w:rsidRPr="00535F97" w:rsidRDefault="007C0348" w:rsidP="007C0348">
      <w:pPr>
        <w:rPr>
          <w:rFonts w:ascii="Palatino" w:hAnsi="Palatino"/>
          <w:sz w:val="22"/>
          <w:u w:val="single"/>
        </w:rPr>
      </w:pPr>
      <w:r w:rsidRPr="00535F97">
        <w:rPr>
          <w:rFonts w:ascii="Palatino" w:hAnsi="Palatino"/>
          <w:sz w:val="22"/>
          <w:u w:val="single"/>
        </w:rPr>
        <w:t xml:space="preserve">HW: </w:t>
      </w:r>
      <w:proofErr w:type="gramStart"/>
      <w:r w:rsidRPr="00535F97">
        <w:rPr>
          <w:rFonts w:ascii="Palatino" w:hAnsi="Palatino"/>
          <w:sz w:val="22"/>
          <w:u w:val="single"/>
        </w:rPr>
        <w:t>Complete 1</w:t>
      </w:r>
      <w:r w:rsidRPr="00535F97">
        <w:rPr>
          <w:rFonts w:ascii="Palatino" w:hAnsi="Palatino"/>
          <w:sz w:val="22"/>
          <w:u w:val="single"/>
          <w:vertAlign w:val="superscript"/>
        </w:rPr>
        <w:t>st</w:t>
      </w:r>
      <w:r w:rsidRPr="00535F97">
        <w:rPr>
          <w:rFonts w:ascii="Palatino" w:hAnsi="Palatino"/>
          <w:sz w:val="22"/>
          <w:u w:val="single"/>
        </w:rPr>
        <w:t xml:space="preserve"> draft</w:t>
      </w:r>
      <w:proofErr w:type="gramEnd"/>
      <w:r w:rsidRPr="00535F97">
        <w:rPr>
          <w:rFonts w:ascii="Palatino" w:hAnsi="Palatino"/>
          <w:sz w:val="22"/>
          <w:u w:val="single"/>
        </w:rPr>
        <w:t xml:space="preserve">, </w:t>
      </w:r>
      <w:proofErr w:type="gramStart"/>
      <w:r w:rsidRPr="00535F97">
        <w:rPr>
          <w:rFonts w:ascii="Palatino" w:hAnsi="Palatino"/>
          <w:sz w:val="22"/>
          <w:u w:val="single"/>
        </w:rPr>
        <w:t>bring printed copies</w:t>
      </w:r>
      <w:proofErr w:type="gramEnd"/>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W)9</w:t>
      </w:r>
      <w:proofErr w:type="gramEnd"/>
      <w:r>
        <w:rPr>
          <w:rFonts w:ascii="Palatino" w:hAnsi="Palatino"/>
          <w:b/>
          <w:sz w:val="22"/>
        </w:rPr>
        <w:t>/29</w:t>
      </w:r>
      <w:r w:rsidR="007C0348" w:rsidRPr="00535F97">
        <w:rPr>
          <w:rFonts w:ascii="Palatino" w:hAnsi="Palatino"/>
          <w:b/>
          <w:sz w:val="22"/>
        </w:rPr>
        <w:t>: ***1</w:t>
      </w:r>
      <w:r w:rsidR="007C0348" w:rsidRPr="00535F97">
        <w:rPr>
          <w:rFonts w:ascii="Palatino" w:hAnsi="Palatino"/>
          <w:b/>
          <w:sz w:val="22"/>
          <w:vertAlign w:val="superscript"/>
        </w:rPr>
        <w:t>st</w:t>
      </w:r>
      <w:r w:rsidR="007C0348" w:rsidRPr="00535F97">
        <w:rPr>
          <w:rFonts w:ascii="Palatino" w:hAnsi="Palatino"/>
          <w:b/>
          <w:sz w:val="22"/>
        </w:rPr>
        <w:t xml:space="preserve"> draft of Persuasive Essay due***, </w:t>
      </w:r>
      <w:r w:rsidR="007C0348" w:rsidRPr="00535F97">
        <w:rPr>
          <w:rFonts w:ascii="Palatino" w:hAnsi="Palatino"/>
          <w:sz w:val="22"/>
        </w:rPr>
        <w:t>in-class group critiques</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M)10</w:t>
      </w:r>
      <w:proofErr w:type="gramEnd"/>
      <w:r>
        <w:rPr>
          <w:rFonts w:ascii="Palatino" w:hAnsi="Palatino"/>
          <w:b/>
          <w:sz w:val="22"/>
        </w:rPr>
        <w:t>/4</w:t>
      </w:r>
      <w:r w:rsidR="007C0348" w:rsidRPr="00535F97">
        <w:rPr>
          <w:rFonts w:ascii="Palatino" w:hAnsi="Palatino"/>
          <w:b/>
          <w:sz w:val="22"/>
        </w:rPr>
        <w:t xml:space="preserve">: </w:t>
      </w:r>
      <w:r w:rsidR="007C0348" w:rsidRPr="00535F97">
        <w:rPr>
          <w:rFonts w:ascii="Palatino" w:hAnsi="Palatino"/>
          <w:sz w:val="22"/>
        </w:rPr>
        <w:t>Complete critiques, in-class revisions</w:t>
      </w:r>
    </w:p>
    <w:p w:rsidR="007C0348" w:rsidRPr="00535F97" w:rsidRDefault="007C0348" w:rsidP="007C0348">
      <w:pPr>
        <w:rPr>
          <w:rFonts w:ascii="Palatino" w:hAnsi="Palatino"/>
          <w:b/>
          <w:sz w:val="22"/>
          <w:u w:val="single"/>
        </w:rPr>
      </w:pPr>
      <w:r w:rsidRPr="00535F97">
        <w:rPr>
          <w:rFonts w:ascii="Palatino" w:hAnsi="Palatino"/>
          <w:sz w:val="22"/>
          <w:u w:val="single"/>
        </w:rPr>
        <w:t>HW: Complete Persuasive Essay</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W)10</w:t>
      </w:r>
      <w:proofErr w:type="gramEnd"/>
      <w:r>
        <w:rPr>
          <w:rFonts w:ascii="Palatino" w:hAnsi="Palatino"/>
          <w:b/>
          <w:sz w:val="22"/>
        </w:rPr>
        <w:t>/6</w:t>
      </w:r>
      <w:r w:rsidR="007C0348" w:rsidRPr="00535F97">
        <w:rPr>
          <w:rFonts w:ascii="Palatino" w:hAnsi="Palatino"/>
          <w:b/>
          <w:sz w:val="22"/>
        </w:rPr>
        <w:t xml:space="preserve">:***Persuasive Essay due*** </w:t>
      </w:r>
      <w:r w:rsidR="007C0348" w:rsidRPr="00535F97">
        <w:rPr>
          <w:rFonts w:ascii="Palatino" w:hAnsi="Palatino"/>
          <w:sz w:val="22"/>
        </w:rPr>
        <w:t>Intro to research paper, selecting a topic, strategies</w:t>
      </w:r>
    </w:p>
    <w:p w:rsidR="007C0348" w:rsidRPr="00535F97" w:rsidRDefault="007C0348" w:rsidP="007C0348">
      <w:pPr>
        <w:rPr>
          <w:rFonts w:ascii="Palatino" w:hAnsi="Palatino"/>
          <w:sz w:val="22"/>
          <w:u w:val="single"/>
        </w:rPr>
      </w:pPr>
      <w:r w:rsidRPr="00535F97">
        <w:rPr>
          <w:rFonts w:ascii="Palatino" w:hAnsi="Palatino"/>
          <w:sz w:val="22"/>
          <w:u w:val="single"/>
        </w:rPr>
        <w:t xml:space="preserve">HW: </w:t>
      </w:r>
      <w:proofErr w:type="spellStart"/>
      <w:r w:rsidRPr="00535F97">
        <w:rPr>
          <w:rFonts w:ascii="Palatino" w:hAnsi="Palatino"/>
          <w:sz w:val="22"/>
          <w:u w:val="single"/>
        </w:rPr>
        <w:t>Gladwell</w:t>
      </w:r>
      <w:proofErr w:type="spellEnd"/>
      <w:r w:rsidRPr="00535F97">
        <w:rPr>
          <w:rFonts w:ascii="Palatino" w:hAnsi="Palatino"/>
          <w:sz w:val="22"/>
          <w:u w:val="single"/>
        </w:rPr>
        <w:t>: from “</w:t>
      </w:r>
      <w:r w:rsidRPr="00535F97">
        <w:rPr>
          <w:rFonts w:ascii="Palatino" w:hAnsi="Palatino"/>
          <w:i/>
          <w:sz w:val="22"/>
          <w:u w:val="single"/>
        </w:rPr>
        <w:t>The Tipping Point</w:t>
      </w:r>
      <w:r w:rsidRPr="00535F97">
        <w:rPr>
          <w:rFonts w:ascii="Palatino" w:hAnsi="Palatino"/>
          <w:sz w:val="22"/>
          <w:u w:val="single"/>
        </w:rPr>
        <w:t xml:space="preserve">”; select two possible topics for research paper </w:t>
      </w:r>
      <w:r w:rsidRPr="00535F97">
        <w:rPr>
          <w:rFonts w:ascii="Palatino" w:hAnsi="Palatino"/>
          <w:b/>
          <w:sz w:val="22"/>
        </w:rPr>
        <w:t>AND</w:t>
      </w:r>
      <w:r w:rsidRPr="00535F97">
        <w:rPr>
          <w:rFonts w:ascii="Palatino" w:hAnsi="Palatino"/>
          <w:sz w:val="22"/>
        </w:rPr>
        <w:t>: Take library’s online 1101 tutorial by visiting www.library.gcsu.edu, clicking on “Student Services” then “Access Tutorials.” Take the quiz, print out your results and bring them to class.</w:t>
      </w:r>
    </w:p>
    <w:p w:rsidR="007C0348" w:rsidRPr="00535F97" w:rsidRDefault="007C0348" w:rsidP="007C0348">
      <w:pPr>
        <w:rPr>
          <w:rFonts w:ascii="Palatino" w:hAnsi="Palatino"/>
          <w:b/>
          <w:sz w:val="22"/>
        </w:rPr>
      </w:pPr>
    </w:p>
    <w:p w:rsidR="007C0348" w:rsidRPr="00535F97" w:rsidRDefault="00FB38C9" w:rsidP="007C0348">
      <w:pPr>
        <w:rPr>
          <w:rFonts w:ascii="Palatino" w:hAnsi="Palatino"/>
          <w:b/>
          <w:sz w:val="22"/>
        </w:rPr>
      </w:pPr>
      <w:r>
        <w:rPr>
          <w:rFonts w:ascii="Palatino" w:hAnsi="Palatino"/>
          <w:b/>
          <w:sz w:val="22"/>
        </w:rPr>
        <w:t>(</w:t>
      </w:r>
      <w:proofErr w:type="gramStart"/>
      <w:r>
        <w:rPr>
          <w:rFonts w:ascii="Palatino" w:hAnsi="Palatino"/>
          <w:b/>
          <w:sz w:val="22"/>
        </w:rPr>
        <w:t>M)10</w:t>
      </w:r>
      <w:proofErr w:type="gramEnd"/>
      <w:r>
        <w:rPr>
          <w:rFonts w:ascii="Palatino" w:hAnsi="Palatino"/>
          <w:b/>
          <w:sz w:val="22"/>
        </w:rPr>
        <w:t>/11</w:t>
      </w:r>
      <w:r w:rsidR="007C0348" w:rsidRPr="00535F97">
        <w:rPr>
          <w:rFonts w:ascii="Palatino" w:hAnsi="Palatino"/>
          <w:b/>
          <w:sz w:val="22"/>
        </w:rPr>
        <w:t>: Fall Break, no class</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W)10</w:t>
      </w:r>
      <w:proofErr w:type="gramEnd"/>
      <w:r>
        <w:rPr>
          <w:rFonts w:ascii="Palatino" w:hAnsi="Palatino"/>
          <w:b/>
          <w:sz w:val="22"/>
        </w:rPr>
        <w:t>/13</w:t>
      </w:r>
      <w:r w:rsidR="007C0348" w:rsidRPr="00535F97">
        <w:rPr>
          <w:rFonts w:ascii="Palatino" w:hAnsi="Palatino"/>
          <w:b/>
          <w:sz w:val="22"/>
        </w:rPr>
        <w:t xml:space="preserve">: </w:t>
      </w:r>
      <w:r w:rsidR="007C0348" w:rsidRPr="00535F97">
        <w:rPr>
          <w:rFonts w:ascii="Palatino" w:hAnsi="Palatino"/>
          <w:sz w:val="22"/>
        </w:rPr>
        <w:t>In-class brainstorming, research; conferences begin</w:t>
      </w:r>
    </w:p>
    <w:p w:rsidR="007C0348" w:rsidRPr="00535F97" w:rsidRDefault="007C0348" w:rsidP="007C0348">
      <w:pPr>
        <w:rPr>
          <w:rFonts w:ascii="Palatino" w:hAnsi="Palatino"/>
          <w:sz w:val="22"/>
          <w:u w:val="single"/>
        </w:rPr>
      </w:pPr>
      <w:r w:rsidRPr="00535F97">
        <w:rPr>
          <w:rFonts w:ascii="Palatino" w:hAnsi="Palatino"/>
          <w:sz w:val="22"/>
          <w:u w:val="single"/>
        </w:rPr>
        <w:t xml:space="preserve">HW: Research; conferences continue; AOC: </w:t>
      </w:r>
      <w:proofErr w:type="spellStart"/>
      <w:r w:rsidRPr="00535F97">
        <w:rPr>
          <w:rFonts w:ascii="Palatino" w:hAnsi="Palatino"/>
          <w:sz w:val="22"/>
          <w:u w:val="single"/>
        </w:rPr>
        <w:t>Sharlet</w:t>
      </w:r>
      <w:proofErr w:type="spellEnd"/>
      <w:r w:rsidRPr="00535F97">
        <w:rPr>
          <w:rFonts w:ascii="Palatino" w:hAnsi="Palatino"/>
          <w:sz w:val="22"/>
          <w:u w:val="single"/>
        </w:rPr>
        <w:t>, p. 628</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M)10</w:t>
      </w:r>
      <w:proofErr w:type="gramEnd"/>
      <w:r>
        <w:rPr>
          <w:rFonts w:ascii="Palatino" w:hAnsi="Palatino"/>
          <w:b/>
          <w:sz w:val="22"/>
        </w:rPr>
        <w:t>/18</w:t>
      </w:r>
      <w:r w:rsidR="007C0348" w:rsidRPr="00535F97">
        <w:rPr>
          <w:rFonts w:ascii="Palatino" w:hAnsi="Palatino"/>
          <w:b/>
          <w:sz w:val="22"/>
        </w:rPr>
        <w:t xml:space="preserve">: </w:t>
      </w:r>
      <w:r w:rsidR="007C0348" w:rsidRPr="00535F97">
        <w:rPr>
          <w:rFonts w:ascii="Palatino" w:hAnsi="Palatino"/>
          <w:sz w:val="22"/>
        </w:rPr>
        <w:t>Visit with a research librarian</w:t>
      </w:r>
    </w:p>
    <w:p w:rsidR="007C0348" w:rsidRPr="00535F97" w:rsidRDefault="007C0348" w:rsidP="007C0348">
      <w:pPr>
        <w:rPr>
          <w:rFonts w:ascii="Palatino" w:hAnsi="Palatino"/>
          <w:b/>
          <w:sz w:val="22"/>
          <w:u w:val="single"/>
        </w:rPr>
      </w:pPr>
      <w:r w:rsidRPr="00535F97">
        <w:rPr>
          <w:rFonts w:ascii="Palatino" w:hAnsi="Palatino"/>
          <w:sz w:val="22"/>
          <w:u w:val="single"/>
        </w:rPr>
        <w:t>HW: Research</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W)10</w:t>
      </w:r>
      <w:proofErr w:type="gramEnd"/>
      <w:r>
        <w:rPr>
          <w:rFonts w:ascii="Palatino" w:hAnsi="Palatino"/>
          <w:b/>
          <w:sz w:val="22"/>
        </w:rPr>
        <w:t>/20</w:t>
      </w:r>
      <w:r w:rsidR="007C0348" w:rsidRPr="00535F97">
        <w:rPr>
          <w:rFonts w:ascii="Palatino" w:hAnsi="Palatino"/>
          <w:b/>
          <w:sz w:val="22"/>
        </w:rPr>
        <w:t xml:space="preserve">: </w:t>
      </w:r>
      <w:r w:rsidR="007C0348" w:rsidRPr="00535F97">
        <w:rPr>
          <w:rFonts w:ascii="Palatino" w:hAnsi="Palatino"/>
          <w:sz w:val="22"/>
        </w:rPr>
        <w:t>Research day</w:t>
      </w:r>
    </w:p>
    <w:p w:rsidR="007C0348" w:rsidRPr="00535F97" w:rsidRDefault="007C0348" w:rsidP="007C0348">
      <w:pPr>
        <w:rPr>
          <w:rFonts w:ascii="Palatino" w:hAnsi="Palatino"/>
          <w:b/>
          <w:sz w:val="22"/>
          <w:u w:val="single"/>
        </w:rPr>
      </w:pPr>
      <w:r w:rsidRPr="00535F97">
        <w:rPr>
          <w:rFonts w:ascii="Palatino" w:hAnsi="Palatino"/>
          <w:sz w:val="22"/>
          <w:u w:val="single"/>
        </w:rPr>
        <w:t>HW: Block out research paper; bring in at least 10 pieces of evidence, sources cited</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M)10</w:t>
      </w:r>
      <w:proofErr w:type="gramEnd"/>
      <w:r>
        <w:rPr>
          <w:rFonts w:ascii="Palatino" w:hAnsi="Palatino"/>
          <w:b/>
          <w:sz w:val="22"/>
        </w:rPr>
        <w:t>/25</w:t>
      </w:r>
      <w:r w:rsidR="007C0348" w:rsidRPr="00535F97">
        <w:rPr>
          <w:rFonts w:ascii="Palatino" w:hAnsi="Palatino"/>
          <w:b/>
          <w:sz w:val="22"/>
        </w:rPr>
        <w:t xml:space="preserve">: </w:t>
      </w:r>
      <w:r w:rsidR="007C0348" w:rsidRPr="00535F97">
        <w:rPr>
          <w:rFonts w:ascii="Palatino" w:hAnsi="Palatino"/>
          <w:sz w:val="22"/>
        </w:rPr>
        <w:t>In-class writing/research</w:t>
      </w:r>
    </w:p>
    <w:p w:rsidR="007C0348" w:rsidRPr="00535F97" w:rsidRDefault="007C0348" w:rsidP="007C0348">
      <w:pPr>
        <w:rPr>
          <w:rFonts w:ascii="Palatino" w:hAnsi="Palatino"/>
          <w:sz w:val="22"/>
          <w:u w:val="single"/>
        </w:rPr>
      </w:pPr>
      <w:r w:rsidRPr="00535F97">
        <w:rPr>
          <w:rFonts w:ascii="Palatino" w:hAnsi="Palatino"/>
          <w:sz w:val="22"/>
          <w:u w:val="single"/>
        </w:rPr>
        <w:t xml:space="preserve">HW: </w:t>
      </w:r>
      <w:proofErr w:type="gramStart"/>
      <w:r w:rsidRPr="00535F97">
        <w:rPr>
          <w:rFonts w:ascii="Palatino" w:hAnsi="Palatino"/>
          <w:sz w:val="22"/>
          <w:u w:val="single"/>
        </w:rPr>
        <w:t>Complete 1</w:t>
      </w:r>
      <w:r w:rsidRPr="00535F97">
        <w:rPr>
          <w:rFonts w:ascii="Palatino" w:hAnsi="Palatino"/>
          <w:sz w:val="22"/>
          <w:u w:val="single"/>
          <w:vertAlign w:val="superscript"/>
        </w:rPr>
        <w:t>st</w:t>
      </w:r>
      <w:r w:rsidRPr="00535F97">
        <w:rPr>
          <w:rFonts w:ascii="Palatino" w:hAnsi="Palatino"/>
          <w:sz w:val="22"/>
          <w:u w:val="single"/>
        </w:rPr>
        <w:t xml:space="preserve"> draft</w:t>
      </w:r>
      <w:proofErr w:type="gramEnd"/>
      <w:r w:rsidRPr="00535F97">
        <w:rPr>
          <w:rFonts w:ascii="Palatino" w:hAnsi="Palatino"/>
          <w:sz w:val="22"/>
          <w:u w:val="single"/>
        </w:rPr>
        <w:t xml:space="preserve">, </w:t>
      </w:r>
      <w:proofErr w:type="gramStart"/>
      <w:r w:rsidRPr="00535F97">
        <w:rPr>
          <w:rFonts w:ascii="Palatino" w:hAnsi="Palatino"/>
          <w:sz w:val="22"/>
          <w:u w:val="single"/>
        </w:rPr>
        <w:t>bring printed copies</w:t>
      </w:r>
      <w:proofErr w:type="gramEnd"/>
      <w:r w:rsidRPr="00535F97">
        <w:rPr>
          <w:rFonts w:ascii="Palatino" w:hAnsi="Palatino"/>
          <w:sz w:val="22"/>
          <w:u w:val="single"/>
        </w:rPr>
        <w:t xml:space="preserve"> </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W)10</w:t>
      </w:r>
      <w:proofErr w:type="gramEnd"/>
      <w:r>
        <w:rPr>
          <w:rFonts w:ascii="Palatino" w:hAnsi="Palatino"/>
          <w:b/>
          <w:sz w:val="22"/>
        </w:rPr>
        <w:t>/27</w:t>
      </w:r>
      <w:r w:rsidR="007C0348" w:rsidRPr="00535F97">
        <w:rPr>
          <w:rFonts w:ascii="Palatino" w:hAnsi="Palatino"/>
          <w:b/>
          <w:sz w:val="22"/>
        </w:rPr>
        <w:t>: ***1</w:t>
      </w:r>
      <w:r w:rsidR="007C0348" w:rsidRPr="00535F97">
        <w:rPr>
          <w:rFonts w:ascii="Palatino" w:hAnsi="Palatino"/>
          <w:b/>
          <w:sz w:val="22"/>
          <w:vertAlign w:val="superscript"/>
        </w:rPr>
        <w:t>st</w:t>
      </w:r>
      <w:r w:rsidR="007C0348" w:rsidRPr="00535F97">
        <w:rPr>
          <w:rFonts w:ascii="Palatino" w:hAnsi="Palatino"/>
          <w:b/>
          <w:sz w:val="22"/>
        </w:rPr>
        <w:t xml:space="preserve"> draft of research paper due***</w:t>
      </w:r>
      <w:r w:rsidR="007C0348" w:rsidRPr="00535F97">
        <w:rPr>
          <w:rFonts w:ascii="Palatino" w:hAnsi="Palatino"/>
          <w:sz w:val="22"/>
        </w:rPr>
        <w:t>, group critiques</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M)11</w:t>
      </w:r>
      <w:proofErr w:type="gramEnd"/>
      <w:r>
        <w:rPr>
          <w:rFonts w:ascii="Palatino" w:hAnsi="Palatino"/>
          <w:b/>
          <w:sz w:val="22"/>
        </w:rPr>
        <w:t>/1</w:t>
      </w:r>
      <w:r w:rsidR="007C0348" w:rsidRPr="00535F97">
        <w:rPr>
          <w:rFonts w:ascii="Palatino" w:hAnsi="Palatino"/>
          <w:b/>
          <w:sz w:val="22"/>
        </w:rPr>
        <w:t xml:space="preserve">: </w:t>
      </w:r>
      <w:r w:rsidR="007C0348" w:rsidRPr="00535F97">
        <w:rPr>
          <w:rFonts w:ascii="Palatino" w:hAnsi="Palatino"/>
          <w:sz w:val="22"/>
        </w:rPr>
        <w:t xml:space="preserve">In-class revisions </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W)11</w:t>
      </w:r>
      <w:proofErr w:type="gramEnd"/>
      <w:r>
        <w:rPr>
          <w:rFonts w:ascii="Palatino" w:hAnsi="Palatino"/>
          <w:b/>
          <w:sz w:val="22"/>
        </w:rPr>
        <w:t>/3</w:t>
      </w:r>
      <w:r w:rsidR="007C0348" w:rsidRPr="00535F97">
        <w:rPr>
          <w:rFonts w:ascii="Palatino" w:hAnsi="Palatino"/>
          <w:b/>
          <w:sz w:val="22"/>
        </w:rPr>
        <w:t>: ***Research paper due***</w:t>
      </w:r>
      <w:r w:rsidR="007C0348" w:rsidRPr="00535F97">
        <w:rPr>
          <w:rFonts w:ascii="Palatino" w:hAnsi="Palatino"/>
          <w:sz w:val="22"/>
        </w:rPr>
        <w:t>, intro to Cultural Commentary Essay</w:t>
      </w:r>
    </w:p>
    <w:p w:rsidR="007C0348" w:rsidRPr="00535F97" w:rsidRDefault="007C0348" w:rsidP="007C0348">
      <w:pPr>
        <w:rPr>
          <w:rFonts w:ascii="Palatino" w:hAnsi="Palatino"/>
          <w:sz w:val="22"/>
          <w:u w:val="single"/>
        </w:rPr>
      </w:pPr>
      <w:r w:rsidRPr="00535F97">
        <w:rPr>
          <w:rFonts w:ascii="Palatino" w:hAnsi="Palatino"/>
          <w:sz w:val="22"/>
          <w:u w:val="single"/>
        </w:rPr>
        <w:t xml:space="preserve">HW: AOC: </w:t>
      </w:r>
      <w:proofErr w:type="spellStart"/>
      <w:r w:rsidRPr="00535F97">
        <w:rPr>
          <w:rFonts w:ascii="Palatino" w:hAnsi="Palatino"/>
          <w:sz w:val="22"/>
          <w:u w:val="single"/>
        </w:rPr>
        <w:t>Twitchell</w:t>
      </w:r>
      <w:proofErr w:type="spellEnd"/>
      <w:r w:rsidRPr="00535F97">
        <w:rPr>
          <w:rFonts w:ascii="Palatino" w:hAnsi="Palatino"/>
          <w:sz w:val="22"/>
          <w:u w:val="single"/>
        </w:rPr>
        <w:t>, p. 28</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M)11</w:t>
      </w:r>
      <w:proofErr w:type="gramEnd"/>
      <w:r>
        <w:rPr>
          <w:rFonts w:ascii="Palatino" w:hAnsi="Palatino"/>
          <w:b/>
          <w:sz w:val="22"/>
        </w:rPr>
        <w:t>/8</w:t>
      </w:r>
      <w:r w:rsidR="007C0348" w:rsidRPr="00535F97">
        <w:rPr>
          <w:rFonts w:ascii="Palatino" w:hAnsi="Palatino"/>
          <w:b/>
          <w:sz w:val="22"/>
        </w:rPr>
        <w:t xml:space="preserve">:  </w:t>
      </w:r>
      <w:r w:rsidR="007C0348" w:rsidRPr="00535F97">
        <w:rPr>
          <w:rFonts w:ascii="Palatino" w:hAnsi="Palatino"/>
          <w:sz w:val="22"/>
        </w:rPr>
        <w:t>Discussion, in-class brainstorming</w:t>
      </w:r>
    </w:p>
    <w:p w:rsidR="007C0348" w:rsidRPr="00535F97" w:rsidRDefault="007C0348" w:rsidP="007C0348">
      <w:pPr>
        <w:rPr>
          <w:rFonts w:ascii="Palatino" w:hAnsi="Palatino"/>
          <w:sz w:val="22"/>
          <w:u w:val="single"/>
        </w:rPr>
      </w:pPr>
      <w:r w:rsidRPr="00535F97">
        <w:rPr>
          <w:rFonts w:ascii="Palatino" w:hAnsi="Palatino"/>
          <w:sz w:val="22"/>
          <w:u w:val="single"/>
        </w:rPr>
        <w:t xml:space="preserve">HW: </w:t>
      </w:r>
      <w:proofErr w:type="spellStart"/>
      <w:r w:rsidRPr="00535F97">
        <w:rPr>
          <w:rFonts w:ascii="Palatino" w:hAnsi="Palatino"/>
          <w:sz w:val="22"/>
          <w:u w:val="single"/>
        </w:rPr>
        <w:t>Klosterman</w:t>
      </w:r>
      <w:proofErr w:type="spellEnd"/>
      <w:r w:rsidRPr="00535F97">
        <w:rPr>
          <w:rFonts w:ascii="Palatino" w:hAnsi="Palatino"/>
          <w:sz w:val="22"/>
          <w:u w:val="single"/>
        </w:rPr>
        <w:t>: “What Happens When People Stop Being Polite”</w:t>
      </w:r>
    </w:p>
    <w:p w:rsidR="007C0348" w:rsidRPr="00535F97" w:rsidRDefault="007C0348" w:rsidP="007C0348">
      <w:pPr>
        <w:rPr>
          <w:rFonts w:ascii="Palatino" w:hAnsi="Palatino"/>
          <w:b/>
          <w:sz w:val="22"/>
          <w:u w:val="single"/>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W)11</w:t>
      </w:r>
      <w:proofErr w:type="gramEnd"/>
      <w:r>
        <w:rPr>
          <w:rFonts w:ascii="Palatino" w:hAnsi="Palatino"/>
          <w:b/>
          <w:sz w:val="22"/>
        </w:rPr>
        <w:t>/10</w:t>
      </w:r>
      <w:r w:rsidR="007C0348" w:rsidRPr="00535F97">
        <w:rPr>
          <w:rFonts w:ascii="Palatino" w:hAnsi="Palatino"/>
          <w:b/>
          <w:sz w:val="22"/>
        </w:rPr>
        <w:t xml:space="preserve">: </w:t>
      </w:r>
      <w:r w:rsidR="007C0348" w:rsidRPr="00535F97">
        <w:rPr>
          <w:rFonts w:ascii="Palatino" w:hAnsi="Palatino"/>
          <w:sz w:val="22"/>
        </w:rPr>
        <w:t>Discussion, group work: theses, evidence &amp; crafting an effective essay</w:t>
      </w:r>
    </w:p>
    <w:p w:rsidR="007C0348" w:rsidRPr="00535F97" w:rsidRDefault="007C0348" w:rsidP="007C0348">
      <w:pPr>
        <w:rPr>
          <w:rFonts w:ascii="Palatino" w:hAnsi="Palatino"/>
          <w:sz w:val="22"/>
          <w:u w:val="single"/>
        </w:rPr>
      </w:pPr>
      <w:r w:rsidRPr="00535F97">
        <w:rPr>
          <w:rFonts w:ascii="Palatino" w:hAnsi="Palatino"/>
          <w:sz w:val="22"/>
          <w:u w:val="single"/>
        </w:rPr>
        <w:t xml:space="preserve">HW: Diaz, “How to Date a </w:t>
      </w:r>
      <w:proofErr w:type="spellStart"/>
      <w:r w:rsidRPr="00535F97">
        <w:rPr>
          <w:rFonts w:ascii="Palatino" w:hAnsi="Palatino"/>
          <w:sz w:val="22"/>
          <w:u w:val="single"/>
        </w:rPr>
        <w:t>Browngirl</w:t>
      </w:r>
      <w:proofErr w:type="spellEnd"/>
      <w:r w:rsidRPr="00535F97">
        <w:rPr>
          <w:rFonts w:ascii="Palatino" w:hAnsi="Palatino"/>
          <w:sz w:val="22"/>
          <w:u w:val="single"/>
        </w:rPr>
        <w:t xml:space="preserve">, </w:t>
      </w:r>
      <w:proofErr w:type="spellStart"/>
      <w:r w:rsidRPr="00535F97">
        <w:rPr>
          <w:rFonts w:ascii="Palatino" w:hAnsi="Palatino"/>
          <w:sz w:val="22"/>
          <w:u w:val="single"/>
        </w:rPr>
        <w:t>Blackgirl</w:t>
      </w:r>
      <w:proofErr w:type="spellEnd"/>
      <w:r w:rsidRPr="00535F97">
        <w:rPr>
          <w:rFonts w:ascii="Palatino" w:hAnsi="Palatino"/>
          <w:sz w:val="22"/>
          <w:u w:val="single"/>
        </w:rPr>
        <w:t xml:space="preserve">, </w:t>
      </w:r>
      <w:proofErr w:type="spellStart"/>
      <w:r w:rsidRPr="00535F97">
        <w:rPr>
          <w:rFonts w:ascii="Palatino" w:hAnsi="Palatino"/>
          <w:sz w:val="22"/>
          <w:u w:val="single"/>
        </w:rPr>
        <w:t>Whitegirl</w:t>
      </w:r>
      <w:proofErr w:type="spellEnd"/>
      <w:r w:rsidRPr="00535F97">
        <w:rPr>
          <w:rFonts w:ascii="Palatino" w:hAnsi="Palatino"/>
          <w:sz w:val="22"/>
          <w:u w:val="single"/>
        </w:rPr>
        <w:t xml:space="preserve"> or </w:t>
      </w:r>
      <w:proofErr w:type="spellStart"/>
      <w:r w:rsidRPr="00535F97">
        <w:rPr>
          <w:rFonts w:ascii="Palatino" w:hAnsi="Palatino"/>
          <w:sz w:val="22"/>
          <w:u w:val="single"/>
        </w:rPr>
        <w:t>Halfie</w:t>
      </w:r>
      <w:proofErr w:type="spellEnd"/>
      <w:r w:rsidRPr="00535F97">
        <w:rPr>
          <w:rFonts w:ascii="Palatino" w:hAnsi="Palatino"/>
          <w:sz w:val="22"/>
          <w:u w:val="single"/>
        </w:rPr>
        <w:t>”</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M)11</w:t>
      </w:r>
      <w:proofErr w:type="gramEnd"/>
      <w:r>
        <w:rPr>
          <w:rFonts w:ascii="Palatino" w:hAnsi="Palatino"/>
          <w:b/>
          <w:sz w:val="22"/>
        </w:rPr>
        <w:t>/15</w:t>
      </w:r>
      <w:r w:rsidR="007C0348" w:rsidRPr="00535F97">
        <w:rPr>
          <w:rFonts w:ascii="Palatino" w:hAnsi="Palatino"/>
          <w:b/>
          <w:sz w:val="22"/>
        </w:rPr>
        <w:t xml:space="preserve">:  </w:t>
      </w:r>
      <w:r w:rsidR="007C0348" w:rsidRPr="00535F97">
        <w:rPr>
          <w:rFonts w:ascii="Palatino" w:hAnsi="Palatino"/>
          <w:sz w:val="22"/>
        </w:rPr>
        <w:t>In-class writing</w:t>
      </w:r>
      <w:r w:rsidR="00764D65" w:rsidRPr="00535F97">
        <w:rPr>
          <w:rFonts w:ascii="Palatino" w:hAnsi="Palatino"/>
          <w:sz w:val="22"/>
        </w:rPr>
        <w:t>; “American Movie”</w:t>
      </w:r>
    </w:p>
    <w:p w:rsidR="007C0348" w:rsidRPr="00535F97" w:rsidRDefault="007C0348" w:rsidP="007C0348">
      <w:pPr>
        <w:rPr>
          <w:rFonts w:ascii="Palatino" w:hAnsi="Palatino"/>
          <w:sz w:val="22"/>
          <w:u w:val="single"/>
        </w:rPr>
      </w:pPr>
      <w:r w:rsidRPr="00535F97">
        <w:rPr>
          <w:rFonts w:ascii="Palatino" w:hAnsi="Palatino"/>
          <w:sz w:val="22"/>
          <w:u w:val="single"/>
        </w:rPr>
        <w:t xml:space="preserve">HW: Complete </w:t>
      </w:r>
      <w:proofErr w:type="gramStart"/>
      <w:r w:rsidRPr="00535F97">
        <w:rPr>
          <w:rFonts w:ascii="Palatino" w:hAnsi="Palatino"/>
          <w:sz w:val="22"/>
          <w:u w:val="single"/>
        </w:rPr>
        <w:t>1</w:t>
      </w:r>
      <w:r w:rsidRPr="00535F97">
        <w:rPr>
          <w:rFonts w:ascii="Palatino" w:hAnsi="Palatino"/>
          <w:sz w:val="22"/>
          <w:u w:val="single"/>
          <w:vertAlign w:val="superscript"/>
        </w:rPr>
        <w:t>st</w:t>
      </w:r>
      <w:r w:rsidRPr="00535F97">
        <w:rPr>
          <w:rFonts w:ascii="Palatino" w:hAnsi="Palatino"/>
          <w:sz w:val="22"/>
          <w:u w:val="single"/>
        </w:rPr>
        <w:t xml:space="preserve">  draft</w:t>
      </w:r>
      <w:proofErr w:type="gramEnd"/>
      <w:r w:rsidRPr="00535F97">
        <w:rPr>
          <w:rFonts w:ascii="Palatino" w:hAnsi="Palatino"/>
          <w:sz w:val="22"/>
          <w:u w:val="single"/>
        </w:rPr>
        <w:t>, bring printed copies</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W)11</w:t>
      </w:r>
      <w:proofErr w:type="gramEnd"/>
      <w:r>
        <w:rPr>
          <w:rFonts w:ascii="Palatino" w:hAnsi="Palatino"/>
          <w:b/>
          <w:sz w:val="22"/>
        </w:rPr>
        <w:t>/17</w:t>
      </w:r>
      <w:r w:rsidR="007C0348" w:rsidRPr="00535F97">
        <w:rPr>
          <w:rFonts w:ascii="Palatino" w:hAnsi="Palatino"/>
          <w:b/>
          <w:sz w:val="22"/>
        </w:rPr>
        <w:t>: ***1</w:t>
      </w:r>
      <w:r w:rsidR="007C0348" w:rsidRPr="00535F97">
        <w:rPr>
          <w:rFonts w:ascii="Palatino" w:hAnsi="Palatino"/>
          <w:b/>
          <w:sz w:val="22"/>
          <w:vertAlign w:val="superscript"/>
        </w:rPr>
        <w:t>st</w:t>
      </w:r>
      <w:r w:rsidR="007C0348" w:rsidRPr="00535F97">
        <w:rPr>
          <w:rFonts w:ascii="Palatino" w:hAnsi="Palatino"/>
          <w:b/>
          <w:sz w:val="22"/>
        </w:rPr>
        <w:t xml:space="preserve"> draft of Cultural Commentary essay due***, </w:t>
      </w:r>
      <w:r w:rsidR="007C0348" w:rsidRPr="00535F97">
        <w:rPr>
          <w:rFonts w:ascii="Palatino" w:hAnsi="Palatino"/>
          <w:sz w:val="22"/>
        </w:rPr>
        <w:t>group critiques; conferences begin</w:t>
      </w:r>
    </w:p>
    <w:p w:rsidR="007C0348" w:rsidRPr="00535F97" w:rsidRDefault="007C0348" w:rsidP="007C0348">
      <w:pPr>
        <w:rPr>
          <w:rFonts w:ascii="Palatino" w:hAnsi="Palatino"/>
          <w:b/>
          <w:sz w:val="22"/>
          <w:u w:val="single"/>
        </w:rPr>
      </w:pPr>
      <w:r w:rsidRPr="00535F97">
        <w:rPr>
          <w:rFonts w:ascii="Palatino" w:hAnsi="Palatino"/>
          <w:sz w:val="22"/>
          <w:u w:val="single"/>
        </w:rPr>
        <w:t>HW: Conferences continue</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M)11</w:t>
      </w:r>
      <w:proofErr w:type="gramEnd"/>
      <w:r>
        <w:rPr>
          <w:rFonts w:ascii="Palatino" w:hAnsi="Palatino"/>
          <w:b/>
          <w:sz w:val="22"/>
        </w:rPr>
        <w:t>/22</w:t>
      </w:r>
      <w:r w:rsidR="007C0348" w:rsidRPr="00535F97">
        <w:rPr>
          <w:rFonts w:ascii="Palatino" w:hAnsi="Palatino"/>
          <w:b/>
          <w:sz w:val="22"/>
        </w:rPr>
        <w:t xml:space="preserve">:  </w:t>
      </w:r>
      <w:r w:rsidR="007C0348" w:rsidRPr="00535F97">
        <w:rPr>
          <w:rFonts w:ascii="Palatino" w:hAnsi="Palatino"/>
          <w:sz w:val="22"/>
        </w:rPr>
        <w:t>In-class revisions</w:t>
      </w:r>
    </w:p>
    <w:p w:rsidR="007C0348" w:rsidRPr="00535F97" w:rsidRDefault="007C0348" w:rsidP="007C0348">
      <w:pPr>
        <w:rPr>
          <w:rFonts w:ascii="Palatino" w:hAnsi="Palatino"/>
          <w:b/>
          <w:sz w:val="22"/>
        </w:rPr>
      </w:pPr>
    </w:p>
    <w:p w:rsidR="007C0348" w:rsidRPr="00535F97" w:rsidRDefault="00FB38C9" w:rsidP="007C0348">
      <w:pPr>
        <w:rPr>
          <w:rFonts w:ascii="Palatino" w:hAnsi="Palatino"/>
          <w:b/>
          <w:sz w:val="22"/>
        </w:rPr>
      </w:pPr>
      <w:r>
        <w:rPr>
          <w:rFonts w:ascii="Palatino" w:hAnsi="Palatino"/>
          <w:b/>
          <w:sz w:val="22"/>
        </w:rPr>
        <w:t>(</w:t>
      </w:r>
      <w:proofErr w:type="gramStart"/>
      <w:r>
        <w:rPr>
          <w:rFonts w:ascii="Palatino" w:hAnsi="Palatino"/>
          <w:b/>
          <w:sz w:val="22"/>
        </w:rPr>
        <w:t>W)11</w:t>
      </w:r>
      <w:proofErr w:type="gramEnd"/>
      <w:r>
        <w:rPr>
          <w:rFonts w:ascii="Palatino" w:hAnsi="Palatino"/>
          <w:b/>
          <w:sz w:val="22"/>
        </w:rPr>
        <w:t>/24</w:t>
      </w:r>
      <w:r w:rsidR="007C0348" w:rsidRPr="00535F97">
        <w:rPr>
          <w:rFonts w:ascii="Palatino" w:hAnsi="Palatino"/>
          <w:b/>
          <w:sz w:val="22"/>
        </w:rPr>
        <w:t>: Thanksgiving, no class</w:t>
      </w:r>
    </w:p>
    <w:p w:rsidR="007C0348" w:rsidRPr="00535F97" w:rsidRDefault="007C0348" w:rsidP="007C0348">
      <w:pPr>
        <w:rPr>
          <w:rFonts w:ascii="Palatino" w:hAnsi="Palatino"/>
          <w:b/>
          <w:sz w:val="22"/>
        </w:rPr>
      </w:pPr>
    </w:p>
    <w:p w:rsidR="007C0348" w:rsidRPr="00535F97" w:rsidRDefault="00FB38C9" w:rsidP="007C0348">
      <w:pPr>
        <w:rPr>
          <w:rFonts w:ascii="Palatino" w:hAnsi="Palatino"/>
          <w:b/>
          <w:sz w:val="22"/>
        </w:rPr>
      </w:pPr>
      <w:r>
        <w:rPr>
          <w:rFonts w:ascii="Palatino" w:hAnsi="Palatino"/>
          <w:b/>
          <w:sz w:val="22"/>
        </w:rPr>
        <w:t>(</w:t>
      </w:r>
      <w:proofErr w:type="gramStart"/>
      <w:r>
        <w:rPr>
          <w:rFonts w:ascii="Palatino" w:hAnsi="Palatino"/>
          <w:b/>
          <w:sz w:val="22"/>
        </w:rPr>
        <w:t>M)11</w:t>
      </w:r>
      <w:proofErr w:type="gramEnd"/>
      <w:r>
        <w:rPr>
          <w:rFonts w:ascii="Palatino" w:hAnsi="Palatino"/>
          <w:b/>
          <w:sz w:val="22"/>
        </w:rPr>
        <w:t>/29</w:t>
      </w:r>
      <w:r w:rsidR="007C0348" w:rsidRPr="00535F97">
        <w:rPr>
          <w:rFonts w:ascii="Palatino" w:hAnsi="Palatino"/>
          <w:b/>
          <w:sz w:val="22"/>
        </w:rPr>
        <w:t xml:space="preserve">: </w:t>
      </w:r>
      <w:r w:rsidR="007C0348" w:rsidRPr="00535F97">
        <w:rPr>
          <w:rFonts w:ascii="Palatino" w:hAnsi="Palatino"/>
          <w:sz w:val="22"/>
        </w:rPr>
        <w:t>In-class revisions</w:t>
      </w:r>
      <w:r w:rsidR="00B52072">
        <w:rPr>
          <w:rFonts w:ascii="Palatino" w:hAnsi="Palatino"/>
          <w:sz w:val="22"/>
        </w:rPr>
        <w:t>; “R.I.P.”</w:t>
      </w:r>
    </w:p>
    <w:p w:rsidR="007C0348" w:rsidRPr="00535F97" w:rsidRDefault="007C0348" w:rsidP="007C0348">
      <w:pPr>
        <w:rPr>
          <w:rFonts w:ascii="Palatino" w:hAnsi="Palatino"/>
          <w:b/>
          <w:sz w:val="22"/>
        </w:rPr>
      </w:pPr>
    </w:p>
    <w:p w:rsidR="007C0348" w:rsidRPr="00535F97" w:rsidRDefault="00FB38C9" w:rsidP="007C0348">
      <w:pPr>
        <w:rPr>
          <w:rFonts w:ascii="Palatino" w:hAnsi="Palatino"/>
          <w:sz w:val="22"/>
        </w:rPr>
      </w:pPr>
      <w:r>
        <w:rPr>
          <w:rFonts w:ascii="Palatino" w:hAnsi="Palatino"/>
          <w:b/>
          <w:sz w:val="22"/>
        </w:rPr>
        <w:t>(</w:t>
      </w:r>
      <w:proofErr w:type="gramStart"/>
      <w:r>
        <w:rPr>
          <w:rFonts w:ascii="Palatino" w:hAnsi="Palatino"/>
          <w:b/>
          <w:sz w:val="22"/>
        </w:rPr>
        <w:t>W)12</w:t>
      </w:r>
      <w:proofErr w:type="gramEnd"/>
      <w:r>
        <w:rPr>
          <w:rFonts w:ascii="Palatino" w:hAnsi="Palatino"/>
          <w:b/>
          <w:sz w:val="22"/>
        </w:rPr>
        <w:t>/1</w:t>
      </w:r>
      <w:r w:rsidR="007C0348" w:rsidRPr="00535F97">
        <w:rPr>
          <w:rFonts w:ascii="Palatino" w:hAnsi="Palatino"/>
          <w:b/>
          <w:sz w:val="22"/>
        </w:rPr>
        <w:t>: ***Final draft of Cultural Commentary essay due***</w:t>
      </w:r>
      <w:r w:rsidR="007C0348" w:rsidRPr="00535F97">
        <w:rPr>
          <w:rFonts w:ascii="Palatino" w:hAnsi="Palatino"/>
          <w:sz w:val="22"/>
        </w:rPr>
        <w:t>, final class meeting</w:t>
      </w:r>
    </w:p>
    <w:p w:rsidR="00E93CFB" w:rsidRPr="00535F97" w:rsidRDefault="00FB38C9">
      <w:pPr>
        <w:rPr>
          <w:rFonts w:ascii="Palatino" w:hAnsi="Palatino"/>
          <w:b/>
          <w:sz w:val="22"/>
        </w:rPr>
      </w:pPr>
      <w:r>
        <w:rPr>
          <w:rFonts w:ascii="Palatino" w:hAnsi="Palatino"/>
          <w:b/>
          <w:sz w:val="22"/>
        </w:rPr>
        <w:t>(</w:t>
      </w:r>
      <w:proofErr w:type="gramStart"/>
      <w:r>
        <w:rPr>
          <w:rFonts w:ascii="Palatino" w:hAnsi="Palatino"/>
          <w:b/>
          <w:sz w:val="22"/>
        </w:rPr>
        <w:t>W)12</w:t>
      </w:r>
      <w:proofErr w:type="gramEnd"/>
      <w:r>
        <w:rPr>
          <w:rFonts w:ascii="Palatino" w:hAnsi="Palatino"/>
          <w:b/>
          <w:sz w:val="22"/>
        </w:rPr>
        <w:t>/9</w:t>
      </w:r>
      <w:r w:rsidR="007C0348" w:rsidRPr="00535F97">
        <w:rPr>
          <w:rFonts w:ascii="Palatino" w:hAnsi="Palatino"/>
          <w:b/>
          <w:sz w:val="22"/>
        </w:rPr>
        <w:t xml:space="preserve"> [</w:t>
      </w:r>
      <w:r>
        <w:rPr>
          <w:rFonts w:ascii="Palatino" w:hAnsi="Palatino"/>
          <w:b/>
          <w:sz w:val="22"/>
        </w:rPr>
        <w:t>5:30-6:45</w:t>
      </w:r>
      <w:r w:rsidR="007C0348" w:rsidRPr="00535F97">
        <w:rPr>
          <w:rFonts w:ascii="Palatino" w:hAnsi="Palatino"/>
          <w:b/>
          <w:sz w:val="22"/>
        </w:rPr>
        <w:t>]: Final Exam</w:t>
      </w:r>
    </w:p>
    <w:sectPr w:rsidR="00E93CFB" w:rsidRPr="00535F97" w:rsidSect="00E93CF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929CF"/>
    <w:rsid w:val="00002AC8"/>
    <w:rsid w:val="00012531"/>
    <w:rsid w:val="00013AAA"/>
    <w:rsid w:val="000140B8"/>
    <w:rsid w:val="000249FC"/>
    <w:rsid w:val="00025629"/>
    <w:rsid w:val="0002578C"/>
    <w:rsid w:val="00030620"/>
    <w:rsid w:val="00046A67"/>
    <w:rsid w:val="000479EF"/>
    <w:rsid w:val="00050A2C"/>
    <w:rsid w:val="00051634"/>
    <w:rsid w:val="00073929"/>
    <w:rsid w:val="00077FF8"/>
    <w:rsid w:val="00080F98"/>
    <w:rsid w:val="00084590"/>
    <w:rsid w:val="0009191A"/>
    <w:rsid w:val="00094B72"/>
    <w:rsid w:val="000A0704"/>
    <w:rsid w:val="000A414A"/>
    <w:rsid w:val="000C268B"/>
    <w:rsid w:val="000C5A07"/>
    <w:rsid w:val="000D03B1"/>
    <w:rsid w:val="000D6757"/>
    <w:rsid w:val="000F26F7"/>
    <w:rsid w:val="000F3814"/>
    <w:rsid w:val="000F6787"/>
    <w:rsid w:val="00105997"/>
    <w:rsid w:val="00125B79"/>
    <w:rsid w:val="00130E45"/>
    <w:rsid w:val="0013522A"/>
    <w:rsid w:val="0014549B"/>
    <w:rsid w:val="001464EF"/>
    <w:rsid w:val="001506EA"/>
    <w:rsid w:val="00161688"/>
    <w:rsid w:val="00171080"/>
    <w:rsid w:val="00171392"/>
    <w:rsid w:val="00177523"/>
    <w:rsid w:val="001853AB"/>
    <w:rsid w:val="001A09AB"/>
    <w:rsid w:val="001B15E7"/>
    <w:rsid w:val="001B526F"/>
    <w:rsid w:val="001C6504"/>
    <w:rsid w:val="001E38CA"/>
    <w:rsid w:val="001F4FBC"/>
    <w:rsid w:val="002002F0"/>
    <w:rsid w:val="00210601"/>
    <w:rsid w:val="00225232"/>
    <w:rsid w:val="00232565"/>
    <w:rsid w:val="00234D5D"/>
    <w:rsid w:val="00235C12"/>
    <w:rsid w:val="002433B3"/>
    <w:rsid w:val="00245A12"/>
    <w:rsid w:val="00256672"/>
    <w:rsid w:val="0026151B"/>
    <w:rsid w:val="00261AB8"/>
    <w:rsid w:val="002677E0"/>
    <w:rsid w:val="00271D55"/>
    <w:rsid w:val="00285475"/>
    <w:rsid w:val="00285A6C"/>
    <w:rsid w:val="00293603"/>
    <w:rsid w:val="0029540A"/>
    <w:rsid w:val="002B74F2"/>
    <w:rsid w:val="002C0D21"/>
    <w:rsid w:val="002C3189"/>
    <w:rsid w:val="002D27E0"/>
    <w:rsid w:val="002D2F64"/>
    <w:rsid w:val="002D4A83"/>
    <w:rsid w:val="002D6231"/>
    <w:rsid w:val="002F04BD"/>
    <w:rsid w:val="002F22FF"/>
    <w:rsid w:val="002F7249"/>
    <w:rsid w:val="00300505"/>
    <w:rsid w:val="0030214A"/>
    <w:rsid w:val="003129A8"/>
    <w:rsid w:val="00312EDB"/>
    <w:rsid w:val="0032501C"/>
    <w:rsid w:val="0032575D"/>
    <w:rsid w:val="003356C8"/>
    <w:rsid w:val="003369C5"/>
    <w:rsid w:val="003369FC"/>
    <w:rsid w:val="00343EEA"/>
    <w:rsid w:val="003541BD"/>
    <w:rsid w:val="00354783"/>
    <w:rsid w:val="00355427"/>
    <w:rsid w:val="00362599"/>
    <w:rsid w:val="0036584E"/>
    <w:rsid w:val="00375D08"/>
    <w:rsid w:val="00394199"/>
    <w:rsid w:val="003A2427"/>
    <w:rsid w:val="003B0219"/>
    <w:rsid w:val="003B3F7A"/>
    <w:rsid w:val="003B768A"/>
    <w:rsid w:val="003C09B5"/>
    <w:rsid w:val="003C0CDC"/>
    <w:rsid w:val="003C4D8B"/>
    <w:rsid w:val="003D06D7"/>
    <w:rsid w:val="003D4F50"/>
    <w:rsid w:val="003D76F8"/>
    <w:rsid w:val="003E0CA9"/>
    <w:rsid w:val="003F0624"/>
    <w:rsid w:val="003F1777"/>
    <w:rsid w:val="003F6201"/>
    <w:rsid w:val="00401339"/>
    <w:rsid w:val="00403A1C"/>
    <w:rsid w:val="004059A1"/>
    <w:rsid w:val="004134D4"/>
    <w:rsid w:val="0042000D"/>
    <w:rsid w:val="00426256"/>
    <w:rsid w:val="00427904"/>
    <w:rsid w:val="0046377A"/>
    <w:rsid w:val="00465847"/>
    <w:rsid w:val="00470719"/>
    <w:rsid w:val="004721FD"/>
    <w:rsid w:val="00473367"/>
    <w:rsid w:val="004737DB"/>
    <w:rsid w:val="00483E29"/>
    <w:rsid w:val="004846F0"/>
    <w:rsid w:val="004862AE"/>
    <w:rsid w:val="00486AD2"/>
    <w:rsid w:val="0049516D"/>
    <w:rsid w:val="004A2ED8"/>
    <w:rsid w:val="004A3249"/>
    <w:rsid w:val="004A593A"/>
    <w:rsid w:val="004B3C5A"/>
    <w:rsid w:val="004B7475"/>
    <w:rsid w:val="004C129C"/>
    <w:rsid w:val="004C1A3F"/>
    <w:rsid w:val="004D2C78"/>
    <w:rsid w:val="004D731C"/>
    <w:rsid w:val="004D7391"/>
    <w:rsid w:val="004E2C63"/>
    <w:rsid w:val="004E321F"/>
    <w:rsid w:val="005159F6"/>
    <w:rsid w:val="005162F8"/>
    <w:rsid w:val="00517C83"/>
    <w:rsid w:val="0052677C"/>
    <w:rsid w:val="00527D39"/>
    <w:rsid w:val="00535F97"/>
    <w:rsid w:val="00560082"/>
    <w:rsid w:val="00566E3A"/>
    <w:rsid w:val="00577919"/>
    <w:rsid w:val="00581D54"/>
    <w:rsid w:val="005826D9"/>
    <w:rsid w:val="00591AD1"/>
    <w:rsid w:val="0059727E"/>
    <w:rsid w:val="005B053D"/>
    <w:rsid w:val="005B1A76"/>
    <w:rsid w:val="005D6A82"/>
    <w:rsid w:val="005E1CC2"/>
    <w:rsid w:val="00616693"/>
    <w:rsid w:val="00621A7E"/>
    <w:rsid w:val="00641A44"/>
    <w:rsid w:val="00646D01"/>
    <w:rsid w:val="006527C1"/>
    <w:rsid w:val="00653893"/>
    <w:rsid w:val="00661550"/>
    <w:rsid w:val="00663C54"/>
    <w:rsid w:val="00671B9E"/>
    <w:rsid w:val="00671FCF"/>
    <w:rsid w:val="00673051"/>
    <w:rsid w:val="00692725"/>
    <w:rsid w:val="006929CF"/>
    <w:rsid w:val="006A1625"/>
    <w:rsid w:val="006A1AA5"/>
    <w:rsid w:val="006B0592"/>
    <w:rsid w:val="006B182A"/>
    <w:rsid w:val="006B5B11"/>
    <w:rsid w:val="006C1922"/>
    <w:rsid w:val="006C2E7A"/>
    <w:rsid w:val="006D486C"/>
    <w:rsid w:val="006D6130"/>
    <w:rsid w:val="006D7F60"/>
    <w:rsid w:val="006E68AD"/>
    <w:rsid w:val="006F2266"/>
    <w:rsid w:val="006F5638"/>
    <w:rsid w:val="007017B0"/>
    <w:rsid w:val="007130A0"/>
    <w:rsid w:val="007277E9"/>
    <w:rsid w:val="0072787B"/>
    <w:rsid w:val="007313F1"/>
    <w:rsid w:val="007375C2"/>
    <w:rsid w:val="007434EA"/>
    <w:rsid w:val="00750CC7"/>
    <w:rsid w:val="00753EBE"/>
    <w:rsid w:val="007553F3"/>
    <w:rsid w:val="00762413"/>
    <w:rsid w:val="00764735"/>
    <w:rsid w:val="00764D65"/>
    <w:rsid w:val="007709C4"/>
    <w:rsid w:val="00772973"/>
    <w:rsid w:val="00776ED2"/>
    <w:rsid w:val="00776F2C"/>
    <w:rsid w:val="00787043"/>
    <w:rsid w:val="007972B6"/>
    <w:rsid w:val="007B25F9"/>
    <w:rsid w:val="007B6431"/>
    <w:rsid w:val="007C0348"/>
    <w:rsid w:val="007C1443"/>
    <w:rsid w:val="007C7CDD"/>
    <w:rsid w:val="007D4954"/>
    <w:rsid w:val="007E6945"/>
    <w:rsid w:val="007F49C1"/>
    <w:rsid w:val="008118E5"/>
    <w:rsid w:val="008218B6"/>
    <w:rsid w:val="00827471"/>
    <w:rsid w:val="00830129"/>
    <w:rsid w:val="008361DF"/>
    <w:rsid w:val="00852784"/>
    <w:rsid w:val="008558D9"/>
    <w:rsid w:val="00863C0F"/>
    <w:rsid w:val="00872C9A"/>
    <w:rsid w:val="00873389"/>
    <w:rsid w:val="008779F5"/>
    <w:rsid w:val="008924B8"/>
    <w:rsid w:val="00892FE6"/>
    <w:rsid w:val="008938A6"/>
    <w:rsid w:val="00896E6C"/>
    <w:rsid w:val="008977CC"/>
    <w:rsid w:val="008978D3"/>
    <w:rsid w:val="00897CA6"/>
    <w:rsid w:val="008A22F1"/>
    <w:rsid w:val="008A56F5"/>
    <w:rsid w:val="008A6E53"/>
    <w:rsid w:val="008B7DF4"/>
    <w:rsid w:val="008B7E62"/>
    <w:rsid w:val="008C178B"/>
    <w:rsid w:val="008C4EBB"/>
    <w:rsid w:val="008E0620"/>
    <w:rsid w:val="008E19E7"/>
    <w:rsid w:val="008E4C63"/>
    <w:rsid w:val="008E5D52"/>
    <w:rsid w:val="00902CF5"/>
    <w:rsid w:val="00910AC1"/>
    <w:rsid w:val="009126A0"/>
    <w:rsid w:val="00916898"/>
    <w:rsid w:val="00922016"/>
    <w:rsid w:val="0092408B"/>
    <w:rsid w:val="009251AA"/>
    <w:rsid w:val="00930E24"/>
    <w:rsid w:val="0093101C"/>
    <w:rsid w:val="00935817"/>
    <w:rsid w:val="0093680F"/>
    <w:rsid w:val="0094198C"/>
    <w:rsid w:val="00951E1B"/>
    <w:rsid w:val="00952233"/>
    <w:rsid w:val="009531C4"/>
    <w:rsid w:val="0095473D"/>
    <w:rsid w:val="00963DEF"/>
    <w:rsid w:val="00964E9D"/>
    <w:rsid w:val="009679AB"/>
    <w:rsid w:val="00967C2C"/>
    <w:rsid w:val="00971559"/>
    <w:rsid w:val="009907A2"/>
    <w:rsid w:val="009913E5"/>
    <w:rsid w:val="00991B34"/>
    <w:rsid w:val="00992169"/>
    <w:rsid w:val="00992773"/>
    <w:rsid w:val="00994D36"/>
    <w:rsid w:val="00997A7C"/>
    <w:rsid w:val="009A2194"/>
    <w:rsid w:val="009B1EB9"/>
    <w:rsid w:val="009B202F"/>
    <w:rsid w:val="009C4EE5"/>
    <w:rsid w:val="009D2E2C"/>
    <w:rsid w:val="009D3904"/>
    <w:rsid w:val="009D6A14"/>
    <w:rsid w:val="009D7FC0"/>
    <w:rsid w:val="009E0411"/>
    <w:rsid w:val="009E11C2"/>
    <w:rsid w:val="009E2B0A"/>
    <w:rsid w:val="009F1B3B"/>
    <w:rsid w:val="009F3925"/>
    <w:rsid w:val="00A01013"/>
    <w:rsid w:val="00A046A9"/>
    <w:rsid w:val="00A142FE"/>
    <w:rsid w:val="00A1685D"/>
    <w:rsid w:val="00A24983"/>
    <w:rsid w:val="00A321D8"/>
    <w:rsid w:val="00A33B92"/>
    <w:rsid w:val="00A36FE3"/>
    <w:rsid w:val="00A3766F"/>
    <w:rsid w:val="00A40EEE"/>
    <w:rsid w:val="00A5021D"/>
    <w:rsid w:val="00A52982"/>
    <w:rsid w:val="00A60227"/>
    <w:rsid w:val="00A65BAC"/>
    <w:rsid w:val="00A75C3F"/>
    <w:rsid w:val="00A8449B"/>
    <w:rsid w:val="00AA1168"/>
    <w:rsid w:val="00AA42F6"/>
    <w:rsid w:val="00AA4A3F"/>
    <w:rsid w:val="00AA4AD7"/>
    <w:rsid w:val="00AB1DE6"/>
    <w:rsid w:val="00AB6C97"/>
    <w:rsid w:val="00AC412A"/>
    <w:rsid w:val="00AD1ACA"/>
    <w:rsid w:val="00AD294C"/>
    <w:rsid w:val="00AD4938"/>
    <w:rsid w:val="00AE24FD"/>
    <w:rsid w:val="00AE6A1D"/>
    <w:rsid w:val="00AF2927"/>
    <w:rsid w:val="00AF3359"/>
    <w:rsid w:val="00B14807"/>
    <w:rsid w:val="00B2696B"/>
    <w:rsid w:val="00B33AD9"/>
    <w:rsid w:val="00B52072"/>
    <w:rsid w:val="00B63C8B"/>
    <w:rsid w:val="00B67051"/>
    <w:rsid w:val="00B67D94"/>
    <w:rsid w:val="00B77DCD"/>
    <w:rsid w:val="00B80707"/>
    <w:rsid w:val="00B828F3"/>
    <w:rsid w:val="00B93A71"/>
    <w:rsid w:val="00B93AF7"/>
    <w:rsid w:val="00B96C01"/>
    <w:rsid w:val="00B97C9A"/>
    <w:rsid w:val="00BA0B0F"/>
    <w:rsid w:val="00BA55B0"/>
    <w:rsid w:val="00BB43A0"/>
    <w:rsid w:val="00BC0832"/>
    <w:rsid w:val="00BC0FFD"/>
    <w:rsid w:val="00BC73F4"/>
    <w:rsid w:val="00BE6F76"/>
    <w:rsid w:val="00C2045A"/>
    <w:rsid w:val="00C3298D"/>
    <w:rsid w:val="00C335BA"/>
    <w:rsid w:val="00C366CE"/>
    <w:rsid w:val="00C372C1"/>
    <w:rsid w:val="00C402F8"/>
    <w:rsid w:val="00C46D87"/>
    <w:rsid w:val="00C514BC"/>
    <w:rsid w:val="00C527A5"/>
    <w:rsid w:val="00C556C8"/>
    <w:rsid w:val="00C56596"/>
    <w:rsid w:val="00C63235"/>
    <w:rsid w:val="00C67C97"/>
    <w:rsid w:val="00C81645"/>
    <w:rsid w:val="00C919ED"/>
    <w:rsid w:val="00C93E08"/>
    <w:rsid w:val="00CA04A4"/>
    <w:rsid w:val="00CA28A5"/>
    <w:rsid w:val="00CA423F"/>
    <w:rsid w:val="00CA7FAC"/>
    <w:rsid w:val="00CC33D4"/>
    <w:rsid w:val="00CC6261"/>
    <w:rsid w:val="00CD3BCF"/>
    <w:rsid w:val="00CF3792"/>
    <w:rsid w:val="00CF48C5"/>
    <w:rsid w:val="00CF5350"/>
    <w:rsid w:val="00CF6B9F"/>
    <w:rsid w:val="00D0483C"/>
    <w:rsid w:val="00D04885"/>
    <w:rsid w:val="00D06187"/>
    <w:rsid w:val="00D06295"/>
    <w:rsid w:val="00D24E9B"/>
    <w:rsid w:val="00D2564C"/>
    <w:rsid w:val="00D27467"/>
    <w:rsid w:val="00D27A45"/>
    <w:rsid w:val="00D34344"/>
    <w:rsid w:val="00D34B1E"/>
    <w:rsid w:val="00D46304"/>
    <w:rsid w:val="00D52D25"/>
    <w:rsid w:val="00D54D66"/>
    <w:rsid w:val="00D573C2"/>
    <w:rsid w:val="00D611EA"/>
    <w:rsid w:val="00D677D3"/>
    <w:rsid w:val="00D74D0D"/>
    <w:rsid w:val="00D7744E"/>
    <w:rsid w:val="00D81A32"/>
    <w:rsid w:val="00D86B4B"/>
    <w:rsid w:val="00D930C5"/>
    <w:rsid w:val="00DA1DFB"/>
    <w:rsid w:val="00DA235E"/>
    <w:rsid w:val="00DA27BC"/>
    <w:rsid w:val="00DA2E82"/>
    <w:rsid w:val="00DC25A8"/>
    <w:rsid w:val="00DC3B9A"/>
    <w:rsid w:val="00DD0B44"/>
    <w:rsid w:val="00DD562E"/>
    <w:rsid w:val="00DE36D4"/>
    <w:rsid w:val="00DE4285"/>
    <w:rsid w:val="00DF08AB"/>
    <w:rsid w:val="00E019F6"/>
    <w:rsid w:val="00E0537A"/>
    <w:rsid w:val="00E06643"/>
    <w:rsid w:val="00E07702"/>
    <w:rsid w:val="00E11B5E"/>
    <w:rsid w:val="00E16E60"/>
    <w:rsid w:val="00E26046"/>
    <w:rsid w:val="00E300E4"/>
    <w:rsid w:val="00E365AE"/>
    <w:rsid w:val="00E37E89"/>
    <w:rsid w:val="00E50210"/>
    <w:rsid w:val="00E51B53"/>
    <w:rsid w:val="00E66DB2"/>
    <w:rsid w:val="00E76715"/>
    <w:rsid w:val="00E76AF0"/>
    <w:rsid w:val="00E865F5"/>
    <w:rsid w:val="00E9100A"/>
    <w:rsid w:val="00E93CFB"/>
    <w:rsid w:val="00E953A9"/>
    <w:rsid w:val="00E96812"/>
    <w:rsid w:val="00EA1569"/>
    <w:rsid w:val="00EA1F18"/>
    <w:rsid w:val="00EA472D"/>
    <w:rsid w:val="00EA4ACC"/>
    <w:rsid w:val="00EA5EEC"/>
    <w:rsid w:val="00EA62B5"/>
    <w:rsid w:val="00EA6E5A"/>
    <w:rsid w:val="00EB5A82"/>
    <w:rsid w:val="00EC3052"/>
    <w:rsid w:val="00EC360C"/>
    <w:rsid w:val="00EC6235"/>
    <w:rsid w:val="00ED025E"/>
    <w:rsid w:val="00ED0D11"/>
    <w:rsid w:val="00ED116B"/>
    <w:rsid w:val="00EE26FE"/>
    <w:rsid w:val="00EE3645"/>
    <w:rsid w:val="00F062AB"/>
    <w:rsid w:val="00F22677"/>
    <w:rsid w:val="00F22F64"/>
    <w:rsid w:val="00F50E23"/>
    <w:rsid w:val="00F53E96"/>
    <w:rsid w:val="00F605BE"/>
    <w:rsid w:val="00F65805"/>
    <w:rsid w:val="00F81472"/>
    <w:rsid w:val="00F9267E"/>
    <w:rsid w:val="00FA1035"/>
    <w:rsid w:val="00FA28F1"/>
    <w:rsid w:val="00FA3EA4"/>
    <w:rsid w:val="00FB38C9"/>
    <w:rsid w:val="00FB63FB"/>
    <w:rsid w:val="00FC2A80"/>
    <w:rsid w:val="00FC37AE"/>
    <w:rsid w:val="00FC6F2C"/>
    <w:rsid w:val="00FE170A"/>
    <w:rsid w:val="00FF2079"/>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6929CF"/>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6929CF"/>
    <w:rPr>
      <w:color w:val="0000FF"/>
      <w:u w:val="single"/>
    </w:rPr>
  </w:style>
  <w:style w:type="paragraph" w:styleId="NormalWeb">
    <w:name w:val="Normal (Web)"/>
    <w:basedOn w:val="Normal"/>
    <w:rsid w:val="006929C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hyperlink" Target="mailto:roger.sollenberger@gcsu.edu" TargetMode="External"/><Relationship Id="rId5" Type="http://schemas.openxmlformats.org/officeDocument/2006/relationships/hyperlink" Target="http://www.gcsu.edu/acad_affairs/coll_artsci/eng/writing/" TargetMode="Externa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4</Pages>
  <Words>1372</Words>
  <Characters>7821</Characters>
  <Application>Microsoft Word 12.0.0</Application>
  <DocSecurity>0</DocSecurity>
  <Lines>65</Lines>
  <Paragraphs>15</Paragraphs>
  <ScaleCrop>false</ScaleCrop>
  <Company>Free Musketeers</Company>
  <LinksUpToDate>false</LinksUpToDate>
  <CharactersWithSpaces>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Sollenberger</dc:creator>
  <cp:keywords/>
  <cp:lastModifiedBy>Roger Sollenberger</cp:lastModifiedBy>
  <cp:revision>427</cp:revision>
  <dcterms:created xsi:type="dcterms:W3CDTF">2010-07-19T20:17:00Z</dcterms:created>
  <dcterms:modified xsi:type="dcterms:W3CDTF">2010-08-18T19:32:00Z</dcterms:modified>
</cp:coreProperties>
</file>